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hint="eastAsia" w:asciiTheme="minorEastAsia" w:hAnsiTheme="minorEastAsia"/>
          <w:b/>
          <w:sz w:val="40"/>
          <w:szCs w:val="24"/>
        </w:rPr>
      </w:pPr>
      <w:r>
        <w:rPr>
          <w:rFonts w:hint="eastAsia" w:asciiTheme="minorEastAsia" w:hAnsiTheme="minorEastAsia"/>
          <w:b/>
          <w:sz w:val="40"/>
          <w:szCs w:val="24"/>
        </w:rPr>
        <w:t>云南西南招标有限公司车辆租赁服务项目</w:t>
      </w:r>
    </w:p>
    <w:p>
      <w:pPr>
        <w:spacing w:line="560" w:lineRule="exact"/>
        <w:jc w:val="center"/>
        <w:outlineLvl w:val="0"/>
        <w:rPr>
          <w:rFonts w:asciiTheme="minorEastAsia" w:hAnsiTheme="minorEastAsia"/>
          <w:b/>
          <w:sz w:val="40"/>
          <w:szCs w:val="24"/>
        </w:rPr>
      </w:pPr>
      <w:r>
        <w:rPr>
          <w:rFonts w:hint="eastAsia" w:asciiTheme="minorEastAsia" w:hAnsiTheme="minorEastAsia"/>
          <w:b/>
          <w:sz w:val="40"/>
          <w:szCs w:val="24"/>
        </w:rPr>
        <w:t>询比采购函</w:t>
      </w:r>
    </w:p>
    <w:p>
      <w:pPr>
        <w:spacing w:line="560" w:lineRule="exact"/>
        <w:jc w:val="right"/>
        <w:rPr>
          <w:rFonts w:asciiTheme="minorEastAsia" w:hAnsiTheme="minorEastAsia"/>
          <w:sz w:val="24"/>
          <w:szCs w:val="24"/>
        </w:rPr>
      </w:pP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“云南西南招标有限公司车辆租赁服务采购项目”已具备采购条件，现公开邀请供应商参加本项目的询比采购活动。</w:t>
      </w: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一、公司概况</w:t>
      </w:r>
    </w:p>
    <w:p>
      <w:pPr>
        <w:spacing w:line="560" w:lineRule="exac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云南西南招标有限公司于2005年07月14日注册成立，主营范围：各类招标投标咨询和招标代理，政府项目采购代理、与工程建设有关的重要设备与材料采购招标的代理；进出口业务咨询、工程及配套设施的技术咨询；承接会议会展服务、会务服务、礼仪服务、企业形象策划、公共关系活动策划、商品展览展示；经济信息、商务信息、企业管理咨询等；计算机软硬件的开发、技术咨询、技术转让、技术服务，计算机系统集成及综合布线；工程项目管理及咨询服务、工程造价咨询、工程评估咨询、可行性研究报告编制；工程监理，建筑工程设计、测量勘察、施工，档案管理；建筑模型（BIM）技术研发及技术服务。</w:t>
      </w: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二、询比内容</w:t>
      </w:r>
    </w:p>
    <w:p>
      <w:pPr>
        <w:spacing w:line="560" w:lineRule="exact"/>
        <w:ind w:firstLine="480" w:firstLineChars="200"/>
        <w:jc w:val="left"/>
        <w:outlineLvl w:val="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云南西南招标有限公司根据业务开展和公务活动需要，拟通过市场公开询比采购车辆租赁服务，</w:t>
      </w:r>
      <w:r>
        <w:rPr>
          <w:rFonts w:hint="eastAsia" w:asciiTheme="minorEastAsia" w:hAnsiTheme="minorEastAsia"/>
          <w:sz w:val="24"/>
          <w:szCs w:val="24"/>
        </w:rPr>
        <w:t>选择能提供符合公司业务及个性化需求条件的服务商作为车辆租赁服务伙伴</w:t>
      </w:r>
      <w:r>
        <w:rPr>
          <w:rFonts w:hint="eastAsia" w:asciiTheme="minorEastAsia" w:hAnsiTheme="minorEastAsia"/>
          <w:color w:val="000000" w:themeColor="text1"/>
          <w:sz w:val="24"/>
          <w:szCs w:val="24"/>
          <w14:textFill>
            <w14:solidFill>
              <w14:schemeClr w14:val="tx1"/>
            </w14:solidFill>
          </w14:textFill>
        </w:rPr>
        <w:t>。本项目针对不同车型、租赁方式、是否配套驾驶员等情况的价格情况、服务商基本情况、财务状况、服务方案等进行综合询比。。</w:t>
      </w: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三、服务周期</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服务周期3年，具体服务合同一年一签，服务内容具体以签订的车辆租赁服务协议约定为准。</w:t>
      </w:r>
    </w:p>
    <w:p>
      <w:pPr>
        <w:widowControl/>
        <w:jc w:val="left"/>
        <w:rPr>
          <w:rFonts w:asciiTheme="minorEastAsia" w:hAnsiTheme="minorEastAsia"/>
          <w:sz w:val="24"/>
          <w:szCs w:val="24"/>
        </w:rPr>
      </w:pPr>
      <w:r>
        <w:rPr>
          <w:rFonts w:asciiTheme="minorEastAsia" w:hAnsiTheme="minorEastAsia"/>
          <w:sz w:val="24"/>
          <w:szCs w:val="24"/>
        </w:rPr>
        <w:br w:type="page"/>
      </w: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四、报价说明</w:t>
      </w:r>
    </w:p>
    <w:p>
      <w:pPr>
        <w:spacing w:line="56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本项目按照服务类型限定单价，具体如下表所示：</w:t>
      </w:r>
    </w:p>
    <w:tbl>
      <w:tblPr>
        <w:tblStyle w:val="11"/>
        <w:tblW w:w="9763"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136"/>
        <w:gridCol w:w="1843"/>
        <w:gridCol w:w="1296"/>
        <w:gridCol w:w="1176"/>
        <w:gridCol w:w="135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2136"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车辆型号</w:t>
            </w:r>
          </w:p>
        </w:tc>
        <w:tc>
          <w:tcPr>
            <w:tcW w:w="4315" w:type="dxa"/>
            <w:gridSpan w:val="3"/>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车辆租赁方式及价格</w:t>
            </w:r>
          </w:p>
        </w:tc>
        <w:tc>
          <w:tcPr>
            <w:tcW w:w="1356" w:type="dxa"/>
            <w:vMerge w:val="restart"/>
            <w:vAlign w:val="center"/>
          </w:tcPr>
          <w:p>
            <w:pPr>
              <w:spacing w:line="360" w:lineRule="auto"/>
              <w:jc w:val="center"/>
              <w:rPr>
                <w:rFonts w:asciiTheme="minorEastAsia" w:hAnsiTheme="minorEastAsia"/>
                <w:sz w:val="24"/>
                <w:szCs w:val="24"/>
              </w:rPr>
            </w:pPr>
            <w:r>
              <w:rPr>
                <w:rFonts w:hint="eastAsia" w:cs="宋体" w:asciiTheme="minorEastAsia" w:hAnsiTheme="minorEastAsia"/>
                <w:color w:val="000000"/>
                <w:kern w:val="0"/>
                <w:sz w:val="24"/>
                <w:szCs w:val="24"/>
              </w:rPr>
              <w:t>日租包干价</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（元\日）</w:t>
            </w:r>
          </w:p>
        </w:tc>
        <w:tc>
          <w:tcPr>
            <w:tcW w:w="1500"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长途出差专驾食宿费</w:t>
            </w:r>
          </w:p>
          <w:p>
            <w:pPr>
              <w:spacing w:line="360" w:lineRule="auto"/>
              <w:jc w:val="center"/>
              <w:rPr>
                <w:rFonts w:asciiTheme="minorEastAsia" w:hAnsiTheme="minorEastAsia"/>
                <w:sz w:val="24"/>
                <w:szCs w:val="24"/>
              </w:rPr>
            </w:pPr>
            <w:r>
              <w:rPr>
                <w:rFonts w:hint="eastAsia" w:asciiTheme="minorEastAsia" w:hAnsiTheme="minorEastAsia"/>
                <w:sz w:val="24"/>
                <w:szCs w:val="24"/>
              </w:rPr>
              <w:t>（元/日）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Merge w:val="continue"/>
            <w:vAlign w:val="center"/>
          </w:tcPr>
          <w:p>
            <w:pPr>
              <w:spacing w:line="360" w:lineRule="auto"/>
              <w:jc w:val="center"/>
              <w:rPr>
                <w:rFonts w:asciiTheme="minorEastAsia" w:hAnsiTheme="minorEastAsia"/>
                <w:sz w:val="24"/>
                <w:szCs w:val="24"/>
              </w:rPr>
            </w:pPr>
          </w:p>
        </w:tc>
        <w:tc>
          <w:tcPr>
            <w:tcW w:w="2136" w:type="dxa"/>
            <w:vMerge w:val="continue"/>
            <w:vAlign w:val="center"/>
          </w:tcPr>
          <w:p>
            <w:pPr>
              <w:spacing w:line="360" w:lineRule="auto"/>
              <w:jc w:val="center"/>
              <w:rPr>
                <w:rFonts w:asciiTheme="minorEastAsia" w:hAnsiTheme="minorEastAsia"/>
                <w:sz w:val="24"/>
                <w:szCs w:val="24"/>
              </w:rPr>
            </w:pPr>
          </w:p>
        </w:tc>
        <w:tc>
          <w:tcPr>
            <w:tcW w:w="1843"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昆明市区-长水机场接机/送机价格</w:t>
            </w:r>
            <w:r>
              <w:rPr>
                <w:rFonts w:hint="eastAsia" w:cs="宋体" w:asciiTheme="minorEastAsia" w:hAnsiTheme="minorEastAsia"/>
                <w:color w:val="000000"/>
                <w:kern w:val="0"/>
                <w:sz w:val="24"/>
                <w:szCs w:val="24"/>
              </w:rPr>
              <w:t>（元\次）</w:t>
            </w:r>
          </w:p>
        </w:tc>
        <w:tc>
          <w:tcPr>
            <w:tcW w:w="129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日租</w:t>
            </w:r>
            <w:r>
              <w:rPr>
                <w:rFonts w:hint="eastAsia" w:cs="宋体" w:asciiTheme="minorEastAsia" w:hAnsiTheme="minorEastAsia"/>
                <w:color w:val="000000"/>
                <w:kern w:val="0"/>
                <w:sz w:val="24"/>
                <w:szCs w:val="24"/>
              </w:rPr>
              <w:t>（元\日）</w:t>
            </w:r>
            <w:bookmarkStart w:id="5" w:name="_GoBack"/>
            <w:bookmarkEnd w:id="5"/>
          </w:p>
        </w:tc>
        <w:tc>
          <w:tcPr>
            <w:tcW w:w="117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月租</w:t>
            </w:r>
            <w:r>
              <w:rPr>
                <w:rFonts w:hint="eastAsia" w:cs="宋体" w:asciiTheme="minorEastAsia" w:hAnsiTheme="minorEastAsia"/>
                <w:color w:val="000000"/>
                <w:kern w:val="0"/>
                <w:sz w:val="24"/>
                <w:szCs w:val="24"/>
              </w:rPr>
              <w:t>（元\月）</w:t>
            </w:r>
          </w:p>
        </w:tc>
        <w:tc>
          <w:tcPr>
            <w:tcW w:w="1356" w:type="dxa"/>
            <w:vMerge w:val="continue"/>
            <w:vAlign w:val="center"/>
          </w:tcPr>
          <w:p>
            <w:pPr>
              <w:spacing w:line="360" w:lineRule="auto"/>
              <w:jc w:val="center"/>
              <w:rPr>
                <w:rFonts w:asciiTheme="minorEastAsia" w:hAnsiTheme="minorEastAsia"/>
                <w:sz w:val="24"/>
                <w:szCs w:val="24"/>
              </w:rPr>
            </w:pPr>
          </w:p>
        </w:tc>
        <w:tc>
          <w:tcPr>
            <w:tcW w:w="1500" w:type="dxa"/>
            <w:vMerge w:val="continue"/>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2136" w:type="dxa"/>
            <w:vAlign w:val="center"/>
          </w:tcPr>
          <w:p>
            <w:pPr>
              <w:spacing w:line="360" w:lineRule="auto"/>
              <w:rPr>
                <w:rFonts w:asciiTheme="minorEastAsia" w:hAnsiTheme="minorEastAsia"/>
                <w:b/>
                <w:bCs/>
                <w:sz w:val="24"/>
                <w:szCs w:val="24"/>
              </w:rPr>
            </w:pPr>
            <w:r>
              <w:rPr>
                <w:rFonts w:hint="eastAsia" w:asciiTheme="minorEastAsia" w:hAnsiTheme="minorEastAsia"/>
                <w:sz w:val="24"/>
                <w:szCs w:val="24"/>
              </w:rPr>
              <w:t>新能源车</w:t>
            </w:r>
            <w:r>
              <w:rPr>
                <w:rFonts w:hint="eastAsia" w:cs="宋体" w:asciiTheme="minorEastAsia" w:hAnsiTheme="minorEastAsia"/>
                <w:color w:val="000000"/>
                <w:kern w:val="0"/>
                <w:sz w:val="24"/>
                <w:szCs w:val="24"/>
              </w:rPr>
              <w:t>（或同类型）</w:t>
            </w:r>
          </w:p>
        </w:tc>
        <w:tc>
          <w:tcPr>
            <w:tcW w:w="1843" w:type="dxa"/>
            <w:vAlign w:val="center"/>
          </w:tcPr>
          <w:p>
            <w:pPr>
              <w:spacing w:line="360" w:lineRule="auto"/>
              <w:jc w:val="center"/>
              <w:rPr>
                <w:rFonts w:cs="宋体" w:asciiTheme="minorEastAsia" w:hAnsiTheme="minorEastAsia"/>
                <w:sz w:val="24"/>
                <w:szCs w:val="24"/>
              </w:rPr>
            </w:pPr>
            <w:r>
              <w:rPr>
                <w:rFonts w:hint="eastAsia" w:cs="宋体" w:asciiTheme="minorEastAsia" w:hAnsiTheme="minorEastAsia"/>
                <w:color w:val="000000"/>
                <w:sz w:val="24"/>
                <w:szCs w:val="24"/>
              </w:rPr>
              <w:t>150.00</w:t>
            </w:r>
          </w:p>
        </w:tc>
        <w:tc>
          <w:tcPr>
            <w:tcW w:w="129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 xml:space="preserve">480.00 </w:t>
            </w:r>
          </w:p>
        </w:tc>
        <w:tc>
          <w:tcPr>
            <w:tcW w:w="117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9500.00</w:t>
            </w:r>
          </w:p>
        </w:tc>
        <w:tc>
          <w:tcPr>
            <w:tcW w:w="1356"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580.00</w:t>
            </w:r>
          </w:p>
        </w:tc>
        <w:tc>
          <w:tcPr>
            <w:tcW w:w="1500"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2136" w:type="dxa"/>
            <w:vAlign w:val="center"/>
          </w:tcPr>
          <w:p>
            <w:pPr>
              <w:spacing w:line="360" w:lineRule="auto"/>
              <w:jc w:val="center"/>
              <w:rPr>
                <w:rFonts w:asciiTheme="minorEastAsia" w:hAnsiTheme="minorEastAsia"/>
                <w:sz w:val="24"/>
                <w:szCs w:val="24"/>
              </w:rPr>
            </w:pPr>
            <w:r>
              <w:rPr>
                <w:rFonts w:hint="eastAsia" w:cs="宋体" w:asciiTheme="minorEastAsia" w:hAnsiTheme="minorEastAsia"/>
                <w:color w:val="000000"/>
                <w:kern w:val="0"/>
                <w:sz w:val="24"/>
                <w:szCs w:val="24"/>
              </w:rPr>
              <w:t>大众帕萨特1.8T（或同类型）</w:t>
            </w:r>
          </w:p>
        </w:tc>
        <w:tc>
          <w:tcPr>
            <w:tcW w:w="184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195.00</w:t>
            </w:r>
          </w:p>
        </w:tc>
        <w:tc>
          <w:tcPr>
            <w:tcW w:w="129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 xml:space="preserve">430.00 </w:t>
            </w:r>
          </w:p>
        </w:tc>
        <w:tc>
          <w:tcPr>
            <w:tcW w:w="117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7800.00</w:t>
            </w:r>
          </w:p>
        </w:tc>
        <w:tc>
          <w:tcPr>
            <w:tcW w:w="1356"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750.00</w:t>
            </w:r>
          </w:p>
        </w:tc>
        <w:tc>
          <w:tcPr>
            <w:tcW w:w="1500"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45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2136"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kern w:val="0"/>
                <w:sz w:val="24"/>
                <w:szCs w:val="24"/>
              </w:rPr>
              <w:t>汉兰达2.0T（或同类型）</w:t>
            </w:r>
          </w:p>
        </w:tc>
        <w:tc>
          <w:tcPr>
            <w:tcW w:w="184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220.00</w:t>
            </w:r>
          </w:p>
        </w:tc>
        <w:tc>
          <w:tcPr>
            <w:tcW w:w="129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 xml:space="preserve">650.00 </w:t>
            </w:r>
          </w:p>
        </w:tc>
        <w:tc>
          <w:tcPr>
            <w:tcW w:w="117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10800.00</w:t>
            </w:r>
          </w:p>
        </w:tc>
        <w:tc>
          <w:tcPr>
            <w:tcW w:w="1356"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930.00</w:t>
            </w:r>
          </w:p>
        </w:tc>
        <w:tc>
          <w:tcPr>
            <w:tcW w:w="1500"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2136"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kern w:val="0"/>
                <w:sz w:val="24"/>
                <w:szCs w:val="24"/>
              </w:rPr>
              <w:t>别克GL8 ES 28T（或同类型）</w:t>
            </w:r>
          </w:p>
        </w:tc>
        <w:tc>
          <w:tcPr>
            <w:tcW w:w="1843" w:type="dxa"/>
            <w:vAlign w:val="center"/>
          </w:tcPr>
          <w:p>
            <w:pPr>
              <w:jc w:val="center"/>
              <w:rPr>
                <w:rFonts w:cs="宋体" w:asciiTheme="minorEastAsia" w:hAnsiTheme="minorEastAsia"/>
                <w:sz w:val="24"/>
                <w:szCs w:val="24"/>
              </w:rPr>
            </w:pPr>
            <w:r>
              <w:rPr>
                <w:rFonts w:hint="eastAsia" w:cs="宋体" w:asciiTheme="minorEastAsia" w:hAnsiTheme="minorEastAsia"/>
                <w:sz w:val="24"/>
                <w:szCs w:val="24"/>
              </w:rPr>
              <w:t>250.00</w:t>
            </w:r>
          </w:p>
        </w:tc>
        <w:tc>
          <w:tcPr>
            <w:tcW w:w="129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 xml:space="preserve">650.00 </w:t>
            </w:r>
          </w:p>
        </w:tc>
        <w:tc>
          <w:tcPr>
            <w:tcW w:w="1176" w:type="dxa"/>
            <w:vAlign w:val="center"/>
          </w:tcPr>
          <w:p>
            <w:pPr>
              <w:jc w:val="center"/>
              <w:rPr>
                <w:rFonts w:cs="宋体" w:asciiTheme="minorEastAsia" w:hAnsiTheme="minorEastAsia"/>
                <w:sz w:val="24"/>
                <w:szCs w:val="24"/>
              </w:rPr>
            </w:pPr>
            <w:r>
              <w:rPr>
                <w:rFonts w:hint="eastAsia" w:cs="宋体" w:asciiTheme="minorEastAsia" w:hAnsiTheme="minorEastAsia"/>
                <w:color w:val="000000"/>
                <w:sz w:val="24"/>
                <w:szCs w:val="24"/>
              </w:rPr>
              <w:t>12000.00</w:t>
            </w:r>
          </w:p>
        </w:tc>
        <w:tc>
          <w:tcPr>
            <w:tcW w:w="1356"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850.00</w:t>
            </w:r>
          </w:p>
        </w:tc>
        <w:tc>
          <w:tcPr>
            <w:tcW w:w="1500" w:type="dxa"/>
            <w:vAlign w:val="center"/>
          </w:tcPr>
          <w:p>
            <w:pPr>
              <w:jc w:val="center"/>
              <w:rPr>
                <w:rFonts w:cs="宋体" w:asciiTheme="minorEastAsia" w:hAnsiTheme="minorEastAsia"/>
                <w:sz w:val="24"/>
                <w:szCs w:val="24"/>
              </w:rPr>
            </w:pPr>
            <w:r>
              <w:rPr>
                <w:rFonts w:hint="eastAsia" w:cs="宋体" w:asciiTheme="minorEastAsia" w:hAnsiTheme="minorEastAsia"/>
                <w:color w:val="000000"/>
                <w:kern w:val="0"/>
                <w:sz w:val="24"/>
                <w:szCs w:val="24"/>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9307" w:type="dxa"/>
            <w:gridSpan w:val="6"/>
            <w:vAlign w:val="center"/>
          </w:tcPr>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说明：</w:t>
            </w:r>
          </w:p>
          <w:p>
            <w:pP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1、10公里以内出车价30元/次，超出10公里但出车时长在2小时以内的，超出部分按每公里3元计价；</w:t>
            </w:r>
          </w:p>
          <w:p>
            <w:pP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2、出车时长超出2小时在4小时以内（含4小时）的按半天租赁价格计价；</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 xml:space="preserve">    3、出车时长在4小时以上的按全天租赁价格计价；</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 xml:space="preserve">    4、日租包干价指在200公里以内包含驾驶员专职服务、过路费、油费、停车费，超出200公里的按每公里3元计价。</w:t>
            </w:r>
          </w:p>
        </w:tc>
      </w:tr>
    </w:tbl>
    <w:p>
      <w:pPr>
        <w:spacing w:line="560" w:lineRule="exact"/>
        <w:ind w:firstLine="482" w:firstLineChars="200"/>
        <w:jc w:val="left"/>
        <w:outlineLvl w:val="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本项目区分车型、租赁方式、是否配套驾驶员等情况设定单价，我公司将对意向服务商进行综合评价择优选择三家单位入围。</w:t>
      </w: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五、资格条件</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1.供应商必须经国家工商行政管理部门登记注册，具有独立法人资格；</w:t>
      </w:r>
    </w:p>
    <w:p>
      <w:pPr>
        <w:spacing w:line="560" w:lineRule="exact"/>
        <w:ind w:firstLine="480" w:firstLineChars="200"/>
        <w:jc w:val="left"/>
        <w:rPr>
          <w:rFonts w:hint="eastAsia" w:asciiTheme="minorEastAsia" w:hAnsiTheme="minorEastAsia"/>
          <w:sz w:val="24"/>
          <w:szCs w:val="24"/>
          <w:lang w:eastAsia="zh-CN"/>
        </w:rPr>
      </w:pPr>
      <w:r>
        <w:rPr>
          <w:rFonts w:hint="eastAsia" w:asciiTheme="minorEastAsia" w:hAnsiTheme="minorEastAsia"/>
          <w:sz w:val="24"/>
          <w:szCs w:val="24"/>
        </w:rPr>
        <w:t>2.供应商必须具有独立承担民事责任的能力，具有良好的商业信誉和健全的财务会计制度；根据国资委要求，提供公务用车租赁出行服务的，新能源汽车保有量不得低于50%</w:t>
      </w:r>
      <w:r>
        <w:rPr>
          <w:rFonts w:hint="eastAsia" w:asciiTheme="minorEastAsia" w:hAnsiTheme="minorEastAsia"/>
          <w:sz w:val="24"/>
          <w:szCs w:val="24"/>
          <w:lang w:eastAsia="zh-CN"/>
        </w:rPr>
        <w:t>；</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3.</w:t>
      </w:r>
      <w:r>
        <w:rPr>
          <w:rFonts w:hint="eastAsia"/>
        </w:rPr>
        <w:t xml:space="preserve"> </w:t>
      </w:r>
      <w:r>
        <w:rPr>
          <w:rFonts w:hint="eastAsia" w:asciiTheme="minorEastAsia" w:hAnsiTheme="minorEastAsia"/>
          <w:sz w:val="24"/>
          <w:szCs w:val="24"/>
        </w:rPr>
        <w:t>供应商未被工商行政管理机关在“国家企业信用信息公示系统（http://www.gsxt.gov.cn/）”中列入“严重违法失信企业名单”和“经营异常名录”；未被“信用中国（https://www.creditchina.gov.cn/）”网站列入“失信被执行人”和“重大税收违法案件当事人名单”和“政府采购严重违法失信名单”和“企业经营异常名录”；</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4.</w:t>
      </w:r>
      <w:r>
        <w:rPr>
          <w:rFonts w:hint="eastAsia"/>
        </w:rPr>
        <w:t xml:space="preserve"> </w:t>
      </w:r>
      <w:r>
        <w:rPr>
          <w:rFonts w:hint="eastAsia" w:asciiTheme="minorEastAsia" w:hAnsiTheme="minorEastAsia"/>
          <w:sz w:val="24"/>
          <w:szCs w:val="24"/>
        </w:rPr>
        <w:t>供应商不得存在下列情形之一：</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（1）处于被责令停产停业、暂扣或者吊销执照、暂扣或者吊销许可证、吊销资质证书状态；</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（2）进入清算程序，或被宣告破产，或其他丧失履约能力的情形。</w:t>
      </w:r>
    </w:p>
    <w:p>
      <w:pPr>
        <w:spacing w:line="560" w:lineRule="exact"/>
        <w:jc w:val="left"/>
        <w:rPr>
          <w:rFonts w:asciiTheme="minorEastAsia" w:hAnsiTheme="minorEastAsia"/>
          <w:sz w:val="24"/>
          <w:szCs w:val="24"/>
        </w:rPr>
      </w:pPr>
      <w:r>
        <w:rPr>
          <w:rFonts w:hint="eastAsia" w:asciiTheme="minorEastAsia" w:hAnsiTheme="minorEastAsia"/>
          <w:b/>
          <w:sz w:val="24"/>
          <w:szCs w:val="24"/>
        </w:rPr>
        <w:t>六、质量要求</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质量要求：所提供的车型、车况，卫生条件、设施技术、驾驶员等均符合我公司要求，严格按所签订的协议约定履行服务，保证在约定的时间内完成服务。</w:t>
      </w: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七、费用支付方式</w:t>
      </w:r>
    </w:p>
    <w:p>
      <w:pPr>
        <w:spacing w:line="560" w:lineRule="exact"/>
        <w:ind w:firstLine="480" w:firstLineChars="200"/>
        <w:jc w:val="left"/>
        <w:outlineLvl w:val="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按所签订的车辆租赁服务协议约定的实际租赁车辆产生的费用执行，并开具增值税专用发票。</w:t>
      </w:r>
    </w:p>
    <w:p>
      <w:pPr>
        <w:spacing w:line="560" w:lineRule="exact"/>
        <w:ind w:firstLine="0" w:firstLineChars="0"/>
        <w:jc w:val="left"/>
        <w:outlineLvl w:val="0"/>
        <w:rPr>
          <w:rFonts w:hint="eastAsia" w:asciiTheme="minorEastAsia" w:hAnsiTheme="minorEastAsia"/>
          <w:b/>
          <w:color w:val="auto"/>
          <w:sz w:val="24"/>
          <w:szCs w:val="24"/>
          <w:u w:val="none"/>
        </w:rPr>
      </w:pPr>
      <w:r>
        <w:rPr>
          <w:rFonts w:hint="eastAsia" w:asciiTheme="minorEastAsia" w:hAnsiTheme="minorEastAsia"/>
          <w:b/>
          <w:color w:val="auto"/>
          <w:sz w:val="24"/>
          <w:szCs w:val="24"/>
          <w:u w:val="none"/>
        </w:rPr>
        <w:t>八、</w:t>
      </w:r>
      <w:r>
        <w:rPr>
          <w:rFonts w:hint="eastAsia" w:asciiTheme="minorEastAsia" w:hAnsiTheme="minorEastAsia"/>
          <w:b/>
          <w:color w:val="auto"/>
          <w:sz w:val="24"/>
          <w:szCs w:val="24"/>
          <w:u w:val="none"/>
        </w:rPr>
        <w:t>综合评价</w:t>
      </w:r>
    </w:p>
    <w:p>
      <w:pPr>
        <w:spacing w:line="560" w:lineRule="exact"/>
        <w:ind w:firstLine="482" w:firstLineChars="200"/>
        <w:jc w:val="left"/>
        <w:outlineLvl w:val="0"/>
        <w:rPr>
          <w:rFonts w:asciiTheme="minorEastAsia" w:hAnsiTheme="minorEastAsia"/>
          <w:b/>
          <w:color w:val="000000" w:themeColor="text1"/>
          <w:sz w:val="24"/>
          <w:szCs w:val="24"/>
          <w:u w:val="single"/>
          <w14:textFill>
            <w14:solidFill>
              <w14:schemeClr w14:val="tx1"/>
            </w14:solidFill>
          </w14:textFill>
        </w:rPr>
      </w:pPr>
      <w:r>
        <w:rPr>
          <w:rFonts w:hint="eastAsia" w:asciiTheme="minorEastAsia" w:hAnsiTheme="minorEastAsia"/>
          <w:b/>
          <w:color w:val="000000" w:themeColor="text1"/>
          <w:sz w:val="24"/>
          <w:szCs w:val="24"/>
          <w:u w:val="single"/>
          <w14:textFill>
            <w14:solidFill>
              <w14:schemeClr w14:val="tx1"/>
            </w14:solidFill>
          </w14:textFill>
        </w:rPr>
        <w:t>本项目采购人将根据供应商所提交的资格审查文件进行复核，通过资格审查的文件采购人将根据供应商提供的企业基本情况、报价、服务方案进行综合评估后，最终选定三家入围供应商。</w:t>
      </w: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九、提交资料时间</w:t>
      </w:r>
    </w:p>
    <w:p>
      <w:pPr>
        <w:spacing w:line="560" w:lineRule="exact"/>
        <w:ind w:firstLine="482" w:firstLineChars="200"/>
        <w:jc w:val="left"/>
        <w:rPr>
          <w:rFonts w:asciiTheme="minorEastAsia" w:hAnsiTheme="minorEastAsia"/>
          <w:b/>
          <w:sz w:val="24"/>
          <w:szCs w:val="24"/>
        </w:rPr>
      </w:pPr>
      <w:r>
        <w:rPr>
          <w:rFonts w:hint="eastAsia" w:asciiTheme="minorEastAsia" w:hAnsiTheme="minorEastAsia"/>
          <w:b/>
          <w:sz w:val="24"/>
          <w:szCs w:val="24"/>
        </w:rPr>
        <w:t>截止到2020年12月10日下午17:00前，将附件所述资料以电子版（加盖公章扫描件）形式发至询价单位联系人邮箱。</w:t>
      </w:r>
    </w:p>
    <w:p>
      <w:pPr>
        <w:spacing w:line="560" w:lineRule="exac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联系人：蒋瑞龙</w:t>
      </w:r>
    </w:p>
    <w:p>
      <w:pPr>
        <w:spacing w:line="560" w:lineRule="exac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联系电话：13769160175</w:t>
      </w:r>
    </w:p>
    <w:p>
      <w:pPr>
        <w:spacing w:line="560" w:lineRule="exac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邮箱：1037318778@qq.com</w:t>
      </w:r>
    </w:p>
    <w:p>
      <w:pPr>
        <w:spacing w:line="560" w:lineRule="exact"/>
        <w:ind w:firstLine="480" w:firstLineChars="200"/>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地址：昆明市高新区海源中路1</w:t>
      </w:r>
      <w:r>
        <w:rPr>
          <w:rFonts w:asciiTheme="minorEastAsia" w:hAnsiTheme="minorEastAsia"/>
          <w:color w:val="000000" w:themeColor="text1"/>
          <w:sz w:val="24"/>
          <w:szCs w:val="24"/>
          <w14:textFill>
            <w14:solidFill>
              <w14:schemeClr w14:val="tx1"/>
            </w14:solidFill>
          </w14:textFill>
        </w:rPr>
        <w:t>088</w:t>
      </w:r>
      <w:r>
        <w:rPr>
          <w:rFonts w:hint="eastAsia" w:asciiTheme="minorEastAsia" w:hAnsiTheme="minorEastAsia"/>
          <w:color w:val="000000" w:themeColor="text1"/>
          <w:sz w:val="24"/>
          <w:szCs w:val="24"/>
          <w14:textFill>
            <w14:solidFill>
              <w14:schemeClr w14:val="tx1"/>
            </w14:solidFill>
          </w14:textFill>
        </w:rPr>
        <w:t>号和成国际A座2</w:t>
      </w:r>
      <w:r>
        <w:rPr>
          <w:rFonts w:asciiTheme="minorEastAsia" w:hAnsiTheme="minorEastAsia"/>
          <w:color w:val="000000" w:themeColor="text1"/>
          <w:sz w:val="24"/>
          <w:szCs w:val="24"/>
          <w14:textFill>
            <w14:solidFill>
              <w14:schemeClr w14:val="tx1"/>
            </w14:solidFill>
          </w14:textFill>
        </w:rPr>
        <w:t>6</w:t>
      </w:r>
      <w:r>
        <w:rPr>
          <w:rFonts w:hint="eastAsia" w:asciiTheme="minorEastAsia" w:hAnsiTheme="minorEastAsia"/>
          <w:color w:val="000000" w:themeColor="text1"/>
          <w:sz w:val="24"/>
          <w:szCs w:val="24"/>
          <w14:textFill>
            <w14:solidFill>
              <w14:schemeClr w14:val="tx1"/>
            </w14:solidFill>
          </w14:textFill>
        </w:rPr>
        <w:t>楼云南西南招标有限公司</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此函。</w:t>
      </w:r>
    </w:p>
    <w:p>
      <w:pPr>
        <w:spacing w:line="560" w:lineRule="exact"/>
        <w:ind w:firstLine="480" w:firstLineChars="200"/>
        <w:jc w:val="left"/>
        <w:rPr>
          <w:rFonts w:asciiTheme="minorEastAsia" w:hAnsiTheme="minorEastAsia"/>
          <w:sz w:val="24"/>
          <w:szCs w:val="24"/>
        </w:rPr>
      </w:pPr>
    </w:p>
    <w:p>
      <w:pPr>
        <w:spacing w:line="560" w:lineRule="exact"/>
        <w:ind w:firstLine="480" w:firstLineChars="200"/>
        <w:jc w:val="left"/>
        <w:rPr>
          <w:rFonts w:asciiTheme="minorEastAsia" w:hAnsiTheme="minorEastAsia"/>
          <w:sz w:val="24"/>
          <w:szCs w:val="24"/>
        </w:rPr>
      </w:pPr>
    </w:p>
    <w:p>
      <w:pPr>
        <w:spacing w:line="560" w:lineRule="exact"/>
        <w:ind w:firstLine="480" w:firstLineChars="200"/>
        <w:jc w:val="left"/>
        <w:rPr>
          <w:rFonts w:asciiTheme="minorEastAsia" w:hAnsiTheme="minorEastAsia"/>
          <w:sz w:val="24"/>
          <w:szCs w:val="24"/>
        </w:rPr>
      </w:pPr>
    </w:p>
    <w:p>
      <w:pPr>
        <w:spacing w:line="560" w:lineRule="exact"/>
        <w:ind w:firstLine="480" w:firstLineChars="200"/>
        <w:jc w:val="right"/>
        <w:rPr>
          <w:rFonts w:asciiTheme="minorEastAsia" w:hAnsiTheme="minorEastAsia"/>
          <w:sz w:val="24"/>
          <w:szCs w:val="24"/>
        </w:rPr>
      </w:pPr>
      <w:r>
        <w:rPr>
          <w:rFonts w:hint="eastAsia" w:asciiTheme="minorEastAsia" w:hAnsiTheme="minorEastAsia"/>
          <w:sz w:val="24"/>
          <w:szCs w:val="24"/>
        </w:rPr>
        <w:t xml:space="preserve">  云南西南招标有限公司 </w:t>
      </w:r>
    </w:p>
    <w:p>
      <w:pPr>
        <w:spacing w:line="560" w:lineRule="exact"/>
        <w:ind w:firstLine="480" w:firstLineChars="200"/>
        <w:jc w:val="right"/>
        <w:rPr>
          <w:rFonts w:asciiTheme="minorEastAsia" w:hAnsiTheme="minorEastAsia"/>
          <w:sz w:val="24"/>
          <w:szCs w:val="24"/>
        </w:rPr>
      </w:pPr>
      <w:r>
        <w:rPr>
          <w:rFonts w:hint="eastAsia" w:asciiTheme="minorEastAsia" w:hAnsiTheme="minorEastAsia"/>
          <w:sz w:val="24"/>
          <w:szCs w:val="24"/>
        </w:rPr>
        <w:t>2020年12月</w:t>
      </w:r>
      <w:r>
        <w:rPr>
          <w:rFonts w:hint="eastAsia" w:asciiTheme="minorEastAsia" w:hAnsiTheme="minorEastAsia"/>
          <w:sz w:val="24"/>
          <w:szCs w:val="24"/>
          <w:lang w:val="en-US" w:eastAsia="zh-CN"/>
        </w:rPr>
        <w:t>4</w:t>
      </w:r>
      <w:r>
        <w:rPr>
          <w:rFonts w:hint="eastAsia" w:asciiTheme="minorEastAsia" w:hAnsiTheme="minorEastAsia"/>
          <w:sz w:val="24"/>
          <w:szCs w:val="24"/>
        </w:rPr>
        <w:t xml:space="preserve">日   </w:t>
      </w:r>
    </w:p>
    <w:p>
      <w:pPr>
        <w:spacing w:line="560" w:lineRule="exact"/>
        <w:jc w:val="left"/>
        <w:rPr>
          <w:rFonts w:asciiTheme="minorEastAsia" w:hAnsiTheme="minorEastAsia"/>
          <w:b/>
          <w:sz w:val="24"/>
          <w:szCs w:val="24"/>
        </w:rPr>
      </w:pPr>
    </w:p>
    <w:p>
      <w:pPr>
        <w:spacing w:line="560" w:lineRule="exact"/>
        <w:jc w:val="left"/>
        <w:rPr>
          <w:rFonts w:eastAsia="方正仿宋简体" w:asciiTheme="minorEastAsia" w:hAnsiTheme="minorEastAsia"/>
          <w:b/>
          <w:sz w:val="24"/>
          <w:szCs w:val="24"/>
        </w:rPr>
        <w:sectPr>
          <w:pgSz w:w="11906" w:h="16838"/>
          <w:pgMar w:top="1440" w:right="1800" w:bottom="1440" w:left="1800" w:header="851" w:footer="992" w:gutter="0"/>
          <w:cols w:space="425" w:num="1"/>
          <w:docGrid w:type="lines" w:linePitch="312" w:charSpace="0"/>
        </w:sectPr>
      </w:pPr>
    </w:p>
    <w:p>
      <w:pPr>
        <w:spacing w:line="560" w:lineRule="exact"/>
        <w:jc w:val="left"/>
        <w:outlineLvl w:val="0"/>
        <w:rPr>
          <w:rFonts w:asciiTheme="minorEastAsia" w:hAnsiTheme="minorEastAsia"/>
          <w:b/>
          <w:sz w:val="24"/>
          <w:szCs w:val="24"/>
        </w:rPr>
      </w:pPr>
      <w:r>
        <w:rPr>
          <w:rFonts w:hint="eastAsia" w:asciiTheme="minorEastAsia" w:hAnsiTheme="minorEastAsia"/>
          <w:b/>
          <w:sz w:val="24"/>
          <w:szCs w:val="24"/>
        </w:rPr>
        <w:t>附件：</w:t>
      </w:r>
    </w:p>
    <w:p>
      <w:pPr>
        <w:spacing w:line="560" w:lineRule="exact"/>
        <w:jc w:val="center"/>
        <w:outlineLvl w:val="1"/>
        <w:rPr>
          <w:rFonts w:asciiTheme="minorEastAsia" w:hAnsiTheme="minorEastAsia"/>
          <w:b/>
          <w:sz w:val="24"/>
          <w:szCs w:val="24"/>
        </w:rPr>
      </w:pPr>
      <w:r>
        <w:rPr>
          <w:rFonts w:hint="eastAsia" w:asciiTheme="minorEastAsia" w:hAnsiTheme="minorEastAsia"/>
          <w:b/>
          <w:sz w:val="24"/>
          <w:szCs w:val="24"/>
        </w:rPr>
        <w:t>报 价 函</w:t>
      </w:r>
    </w:p>
    <w:p>
      <w:pPr>
        <w:spacing w:line="560" w:lineRule="exact"/>
        <w:rPr>
          <w:rFonts w:asciiTheme="minorEastAsia" w:hAnsiTheme="minorEastAsia"/>
          <w:sz w:val="24"/>
          <w:szCs w:val="24"/>
        </w:rPr>
      </w:pPr>
    </w:p>
    <w:p>
      <w:pPr>
        <w:spacing w:line="560" w:lineRule="exact"/>
        <w:jc w:val="left"/>
        <w:outlineLvl w:val="2"/>
        <w:rPr>
          <w:rFonts w:asciiTheme="minorEastAsia" w:hAnsiTheme="minorEastAsia"/>
          <w:sz w:val="24"/>
          <w:szCs w:val="24"/>
          <w:u w:val="single"/>
        </w:rPr>
      </w:pPr>
      <w:r>
        <w:rPr>
          <w:rFonts w:hint="eastAsia" w:asciiTheme="minorEastAsia" w:hAnsiTheme="minorEastAsia"/>
          <w:sz w:val="24"/>
          <w:szCs w:val="24"/>
        </w:rPr>
        <w:t>致：</w:t>
      </w:r>
      <w:r>
        <w:rPr>
          <w:rFonts w:hint="eastAsia" w:asciiTheme="minorEastAsia" w:hAnsiTheme="minorEastAsia"/>
          <w:b/>
          <w:sz w:val="24"/>
          <w:szCs w:val="24"/>
          <w:u w:val="single"/>
        </w:rPr>
        <w:t>云南西南招标有限公司</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根据贵公司提供的询价函内容，我公司对此次</w:t>
      </w:r>
      <w:r>
        <w:rPr>
          <w:rFonts w:hint="eastAsia" w:asciiTheme="minorEastAsia" w:hAnsiTheme="minorEastAsia"/>
          <w:sz w:val="24"/>
          <w:szCs w:val="24"/>
          <w:u w:val="single"/>
        </w:rPr>
        <w:t xml:space="preserve"> 车辆租赁服务项目</w:t>
      </w:r>
      <w:r>
        <w:rPr>
          <w:rFonts w:hint="eastAsia" w:asciiTheme="minorEastAsia" w:hAnsiTheme="minorEastAsia"/>
          <w:sz w:val="24"/>
          <w:szCs w:val="24"/>
        </w:rPr>
        <w:t>工作的报价如下：</w:t>
      </w:r>
    </w:p>
    <w:tbl>
      <w:tblPr>
        <w:tblStyle w:val="11"/>
        <w:tblW w:w="9763" w:type="dxa"/>
        <w:tblInd w:w="-6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2950"/>
        <w:gridCol w:w="1448"/>
        <w:gridCol w:w="953"/>
        <w:gridCol w:w="1074"/>
        <w:gridCol w:w="136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序号</w:t>
            </w:r>
          </w:p>
        </w:tc>
        <w:tc>
          <w:tcPr>
            <w:tcW w:w="2963"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车辆型号</w:t>
            </w:r>
          </w:p>
        </w:tc>
        <w:tc>
          <w:tcPr>
            <w:tcW w:w="3483" w:type="dxa"/>
            <w:gridSpan w:val="3"/>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租赁方式及价格</w:t>
            </w:r>
          </w:p>
        </w:tc>
        <w:tc>
          <w:tcPr>
            <w:tcW w:w="1371" w:type="dxa"/>
            <w:vMerge w:val="restart"/>
            <w:vAlign w:val="center"/>
          </w:tcPr>
          <w:p>
            <w:pPr>
              <w:spacing w:line="360" w:lineRule="auto"/>
              <w:jc w:val="center"/>
              <w:rPr>
                <w:rFonts w:asciiTheme="minorEastAsia" w:hAnsiTheme="minorEastAsia"/>
                <w:sz w:val="24"/>
                <w:szCs w:val="24"/>
              </w:rPr>
            </w:pPr>
            <w:r>
              <w:rPr>
                <w:rFonts w:hint="eastAsia" w:cs="宋体" w:asciiTheme="minorEastAsia" w:hAnsiTheme="minorEastAsia"/>
                <w:color w:val="000000"/>
                <w:kern w:val="0"/>
                <w:sz w:val="24"/>
                <w:szCs w:val="24"/>
              </w:rPr>
              <w:t>日租包干价</w:t>
            </w:r>
            <w:r>
              <w:rPr>
                <w:rFonts w:hint="eastAsia" w:cs="宋体" w:asciiTheme="minorEastAsia" w:hAnsiTheme="minorEastAsia"/>
                <w:color w:val="000000"/>
                <w:kern w:val="0"/>
                <w:sz w:val="24"/>
                <w:szCs w:val="24"/>
              </w:rPr>
              <w:br w:type="textWrapping"/>
            </w:r>
            <w:r>
              <w:rPr>
                <w:rFonts w:hint="eastAsia" w:cs="宋体" w:asciiTheme="minorEastAsia" w:hAnsiTheme="minorEastAsia"/>
                <w:color w:val="000000"/>
                <w:kern w:val="0"/>
                <w:sz w:val="24"/>
                <w:szCs w:val="24"/>
              </w:rPr>
              <w:t>（元\日）</w:t>
            </w:r>
          </w:p>
        </w:tc>
        <w:tc>
          <w:tcPr>
            <w:tcW w:w="1520" w:type="dxa"/>
            <w:vMerge w:val="restart"/>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长途出差专驾食宿费</w:t>
            </w:r>
          </w:p>
          <w:p>
            <w:pPr>
              <w:spacing w:line="360" w:lineRule="auto"/>
              <w:jc w:val="center"/>
              <w:rPr>
                <w:rFonts w:asciiTheme="minorEastAsia" w:hAnsiTheme="minorEastAsia"/>
                <w:sz w:val="24"/>
                <w:szCs w:val="24"/>
              </w:rPr>
            </w:pPr>
            <w:r>
              <w:rPr>
                <w:rFonts w:hint="eastAsia" w:asciiTheme="minorEastAsia" w:hAnsiTheme="minorEastAsia"/>
                <w:sz w:val="24"/>
                <w:szCs w:val="24"/>
              </w:rPr>
              <w:t>（元/日）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spacing w:line="360" w:lineRule="auto"/>
              <w:jc w:val="center"/>
              <w:rPr>
                <w:rFonts w:asciiTheme="minorEastAsia" w:hAnsiTheme="minorEastAsia"/>
                <w:sz w:val="24"/>
                <w:szCs w:val="24"/>
              </w:rPr>
            </w:pPr>
          </w:p>
        </w:tc>
        <w:tc>
          <w:tcPr>
            <w:tcW w:w="2963" w:type="dxa"/>
            <w:vMerge w:val="continue"/>
            <w:vAlign w:val="center"/>
          </w:tcPr>
          <w:p>
            <w:pPr>
              <w:spacing w:line="360" w:lineRule="auto"/>
              <w:jc w:val="center"/>
              <w:rPr>
                <w:rFonts w:asciiTheme="minorEastAsia" w:hAnsiTheme="minorEastAsia"/>
                <w:sz w:val="24"/>
                <w:szCs w:val="24"/>
              </w:rPr>
            </w:pPr>
          </w:p>
        </w:tc>
        <w:tc>
          <w:tcPr>
            <w:tcW w:w="1452"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昆明市区-长水机场接机/送机价格</w:t>
            </w:r>
            <w:r>
              <w:rPr>
                <w:rFonts w:hint="eastAsia" w:cs="宋体" w:asciiTheme="minorEastAsia" w:hAnsiTheme="minorEastAsia"/>
                <w:color w:val="000000"/>
                <w:kern w:val="0"/>
                <w:sz w:val="24"/>
                <w:szCs w:val="24"/>
              </w:rPr>
              <w:t>（元\次）</w:t>
            </w:r>
          </w:p>
        </w:tc>
        <w:tc>
          <w:tcPr>
            <w:tcW w:w="955"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日租</w:t>
            </w:r>
            <w:r>
              <w:rPr>
                <w:rFonts w:hint="eastAsia" w:cs="宋体" w:asciiTheme="minorEastAsia" w:hAnsiTheme="minorEastAsia"/>
                <w:color w:val="000000"/>
                <w:kern w:val="0"/>
                <w:sz w:val="24"/>
                <w:szCs w:val="24"/>
              </w:rPr>
              <w:t>（元\日）</w:t>
            </w:r>
          </w:p>
        </w:tc>
        <w:tc>
          <w:tcPr>
            <w:tcW w:w="107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月租</w:t>
            </w:r>
            <w:r>
              <w:rPr>
                <w:rFonts w:hint="eastAsia" w:cs="宋体" w:asciiTheme="minorEastAsia" w:hAnsiTheme="minorEastAsia"/>
                <w:color w:val="000000"/>
                <w:kern w:val="0"/>
                <w:sz w:val="24"/>
                <w:szCs w:val="24"/>
              </w:rPr>
              <w:t>（元\月）</w:t>
            </w:r>
          </w:p>
        </w:tc>
        <w:tc>
          <w:tcPr>
            <w:tcW w:w="1371" w:type="dxa"/>
            <w:vMerge w:val="continue"/>
            <w:vAlign w:val="center"/>
          </w:tcPr>
          <w:p>
            <w:pPr>
              <w:spacing w:line="360" w:lineRule="auto"/>
              <w:jc w:val="center"/>
              <w:rPr>
                <w:rFonts w:asciiTheme="minorEastAsia" w:hAnsiTheme="minorEastAsia"/>
                <w:sz w:val="24"/>
                <w:szCs w:val="24"/>
              </w:rPr>
            </w:pPr>
          </w:p>
        </w:tc>
        <w:tc>
          <w:tcPr>
            <w:tcW w:w="1520" w:type="dxa"/>
            <w:vMerge w:val="continue"/>
            <w:vAlign w:val="center"/>
          </w:tcPr>
          <w:p>
            <w:pPr>
              <w:spacing w:line="360" w:lineRule="auto"/>
              <w:jc w:val="center"/>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1</w:t>
            </w:r>
          </w:p>
        </w:tc>
        <w:tc>
          <w:tcPr>
            <w:tcW w:w="2963" w:type="dxa"/>
            <w:vAlign w:val="center"/>
          </w:tcPr>
          <w:p>
            <w:pPr>
              <w:spacing w:line="360" w:lineRule="auto"/>
              <w:rPr>
                <w:rFonts w:asciiTheme="minorEastAsia" w:hAnsiTheme="minorEastAsia"/>
                <w:b/>
                <w:bCs/>
                <w:sz w:val="24"/>
                <w:szCs w:val="24"/>
              </w:rPr>
            </w:pPr>
            <w:r>
              <w:rPr>
                <w:rFonts w:hint="eastAsia" w:asciiTheme="minorEastAsia" w:hAnsiTheme="minorEastAsia"/>
                <w:sz w:val="24"/>
                <w:szCs w:val="24"/>
              </w:rPr>
              <w:t>新能源车</w:t>
            </w:r>
            <w:r>
              <w:rPr>
                <w:rFonts w:hint="eastAsia" w:cs="宋体" w:asciiTheme="minorEastAsia" w:hAnsiTheme="minorEastAsia"/>
                <w:color w:val="000000"/>
                <w:kern w:val="0"/>
                <w:sz w:val="24"/>
                <w:szCs w:val="24"/>
              </w:rPr>
              <w:t>（或同类型）</w:t>
            </w:r>
          </w:p>
        </w:tc>
        <w:tc>
          <w:tcPr>
            <w:tcW w:w="1452" w:type="dxa"/>
            <w:vAlign w:val="center"/>
          </w:tcPr>
          <w:p>
            <w:pPr>
              <w:spacing w:line="360" w:lineRule="auto"/>
              <w:jc w:val="center"/>
              <w:rPr>
                <w:rFonts w:cs="宋体" w:asciiTheme="minorEastAsia" w:hAnsiTheme="minorEastAsia"/>
                <w:sz w:val="24"/>
                <w:szCs w:val="24"/>
              </w:rPr>
            </w:pPr>
          </w:p>
        </w:tc>
        <w:tc>
          <w:tcPr>
            <w:tcW w:w="955" w:type="dxa"/>
            <w:vAlign w:val="center"/>
          </w:tcPr>
          <w:p>
            <w:pPr>
              <w:jc w:val="center"/>
              <w:rPr>
                <w:rFonts w:cs="宋体" w:asciiTheme="minorEastAsia" w:hAnsiTheme="minorEastAsia"/>
                <w:sz w:val="24"/>
                <w:szCs w:val="24"/>
              </w:rPr>
            </w:pPr>
          </w:p>
        </w:tc>
        <w:tc>
          <w:tcPr>
            <w:tcW w:w="1076" w:type="dxa"/>
            <w:vAlign w:val="center"/>
          </w:tcPr>
          <w:p>
            <w:pPr>
              <w:jc w:val="center"/>
              <w:rPr>
                <w:rFonts w:cs="宋体" w:asciiTheme="minorEastAsia" w:hAnsiTheme="minorEastAsia"/>
                <w:sz w:val="24"/>
                <w:szCs w:val="24"/>
              </w:rPr>
            </w:pPr>
          </w:p>
        </w:tc>
        <w:tc>
          <w:tcPr>
            <w:tcW w:w="1371" w:type="dxa"/>
            <w:vAlign w:val="center"/>
          </w:tcPr>
          <w:p>
            <w:pPr>
              <w:jc w:val="center"/>
              <w:rPr>
                <w:rFonts w:cs="宋体" w:asciiTheme="minorEastAsia" w:hAnsiTheme="minorEastAsia"/>
                <w:sz w:val="24"/>
                <w:szCs w:val="24"/>
              </w:rPr>
            </w:pPr>
          </w:p>
        </w:tc>
        <w:tc>
          <w:tcPr>
            <w:tcW w:w="1520" w:type="dxa"/>
            <w:vAlign w:val="center"/>
          </w:tcPr>
          <w:p>
            <w:pPr>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2</w:t>
            </w:r>
          </w:p>
        </w:tc>
        <w:tc>
          <w:tcPr>
            <w:tcW w:w="2963" w:type="dxa"/>
            <w:vAlign w:val="center"/>
          </w:tcPr>
          <w:p>
            <w:pPr>
              <w:spacing w:line="360" w:lineRule="auto"/>
              <w:jc w:val="center"/>
              <w:rPr>
                <w:rFonts w:asciiTheme="minorEastAsia" w:hAnsiTheme="minorEastAsia"/>
                <w:sz w:val="24"/>
                <w:szCs w:val="24"/>
              </w:rPr>
            </w:pPr>
            <w:r>
              <w:rPr>
                <w:rFonts w:hint="eastAsia" w:cs="宋体" w:asciiTheme="minorEastAsia" w:hAnsiTheme="minorEastAsia"/>
                <w:color w:val="000000"/>
                <w:kern w:val="0"/>
                <w:sz w:val="24"/>
                <w:szCs w:val="24"/>
              </w:rPr>
              <w:t>大众帕萨特1.8T（或同类型）</w:t>
            </w:r>
          </w:p>
        </w:tc>
        <w:tc>
          <w:tcPr>
            <w:tcW w:w="1452" w:type="dxa"/>
            <w:vAlign w:val="center"/>
          </w:tcPr>
          <w:p>
            <w:pPr>
              <w:jc w:val="center"/>
              <w:rPr>
                <w:rFonts w:cs="宋体" w:asciiTheme="minorEastAsia" w:hAnsiTheme="minorEastAsia"/>
                <w:sz w:val="24"/>
                <w:szCs w:val="24"/>
              </w:rPr>
            </w:pPr>
          </w:p>
        </w:tc>
        <w:tc>
          <w:tcPr>
            <w:tcW w:w="955" w:type="dxa"/>
            <w:vAlign w:val="center"/>
          </w:tcPr>
          <w:p>
            <w:pPr>
              <w:jc w:val="center"/>
              <w:rPr>
                <w:rFonts w:cs="宋体" w:asciiTheme="minorEastAsia" w:hAnsiTheme="minorEastAsia"/>
                <w:sz w:val="24"/>
                <w:szCs w:val="24"/>
              </w:rPr>
            </w:pPr>
          </w:p>
        </w:tc>
        <w:tc>
          <w:tcPr>
            <w:tcW w:w="1076" w:type="dxa"/>
            <w:vAlign w:val="center"/>
          </w:tcPr>
          <w:p>
            <w:pPr>
              <w:jc w:val="center"/>
              <w:rPr>
                <w:rFonts w:cs="宋体" w:asciiTheme="minorEastAsia" w:hAnsiTheme="minorEastAsia"/>
                <w:sz w:val="24"/>
                <w:szCs w:val="24"/>
              </w:rPr>
            </w:pPr>
          </w:p>
        </w:tc>
        <w:tc>
          <w:tcPr>
            <w:tcW w:w="1371" w:type="dxa"/>
            <w:vAlign w:val="center"/>
          </w:tcPr>
          <w:p>
            <w:pPr>
              <w:jc w:val="center"/>
              <w:rPr>
                <w:rFonts w:cs="宋体" w:asciiTheme="minorEastAsia" w:hAnsiTheme="minorEastAsia"/>
                <w:sz w:val="24"/>
                <w:szCs w:val="24"/>
              </w:rPr>
            </w:pPr>
          </w:p>
        </w:tc>
        <w:tc>
          <w:tcPr>
            <w:tcW w:w="1520" w:type="dxa"/>
            <w:vAlign w:val="center"/>
          </w:tcPr>
          <w:p>
            <w:pPr>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3</w:t>
            </w:r>
          </w:p>
        </w:tc>
        <w:tc>
          <w:tcPr>
            <w:tcW w:w="2963" w:type="dxa"/>
            <w:vAlign w:val="center"/>
          </w:tcPr>
          <w:p>
            <w:pPr>
              <w:spacing w:line="360" w:lineRule="auto"/>
              <w:rPr>
                <w:rFonts w:asciiTheme="minorEastAsia" w:hAnsiTheme="minorEastAsia"/>
                <w:sz w:val="24"/>
                <w:szCs w:val="24"/>
              </w:rPr>
            </w:pPr>
            <w:r>
              <w:rPr>
                <w:rFonts w:hint="eastAsia" w:cs="宋体" w:asciiTheme="minorEastAsia" w:hAnsiTheme="minorEastAsia"/>
                <w:color w:val="000000"/>
                <w:kern w:val="0"/>
                <w:sz w:val="24"/>
                <w:szCs w:val="24"/>
              </w:rPr>
              <w:t>汉兰达2.0T（或同类型）</w:t>
            </w:r>
          </w:p>
        </w:tc>
        <w:tc>
          <w:tcPr>
            <w:tcW w:w="1452" w:type="dxa"/>
            <w:vAlign w:val="center"/>
          </w:tcPr>
          <w:p>
            <w:pPr>
              <w:jc w:val="center"/>
              <w:rPr>
                <w:rFonts w:cs="宋体" w:asciiTheme="minorEastAsia" w:hAnsiTheme="minorEastAsia"/>
                <w:sz w:val="24"/>
                <w:szCs w:val="24"/>
              </w:rPr>
            </w:pPr>
          </w:p>
        </w:tc>
        <w:tc>
          <w:tcPr>
            <w:tcW w:w="955" w:type="dxa"/>
            <w:vAlign w:val="center"/>
          </w:tcPr>
          <w:p>
            <w:pPr>
              <w:jc w:val="center"/>
              <w:rPr>
                <w:rFonts w:cs="宋体" w:asciiTheme="minorEastAsia" w:hAnsiTheme="minorEastAsia"/>
                <w:sz w:val="24"/>
                <w:szCs w:val="24"/>
              </w:rPr>
            </w:pPr>
          </w:p>
        </w:tc>
        <w:tc>
          <w:tcPr>
            <w:tcW w:w="1076" w:type="dxa"/>
            <w:vAlign w:val="center"/>
          </w:tcPr>
          <w:p>
            <w:pPr>
              <w:jc w:val="center"/>
              <w:rPr>
                <w:rFonts w:cs="宋体" w:asciiTheme="minorEastAsia" w:hAnsiTheme="minorEastAsia"/>
                <w:sz w:val="24"/>
                <w:szCs w:val="24"/>
              </w:rPr>
            </w:pPr>
          </w:p>
        </w:tc>
        <w:tc>
          <w:tcPr>
            <w:tcW w:w="1371" w:type="dxa"/>
            <w:vAlign w:val="center"/>
          </w:tcPr>
          <w:p>
            <w:pPr>
              <w:jc w:val="center"/>
              <w:rPr>
                <w:rFonts w:cs="宋体" w:asciiTheme="minorEastAsia" w:hAnsiTheme="minorEastAsia"/>
                <w:sz w:val="24"/>
                <w:szCs w:val="24"/>
              </w:rPr>
            </w:pPr>
          </w:p>
        </w:tc>
        <w:tc>
          <w:tcPr>
            <w:tcW w:w="1520" w:type="dxa"/>
            <w:vAlign w:val="center"/>
          </w:tcPr>
          <w:p>
            <w:pPr>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4</w:t>
            </w:r>
          </w:p>
        </w:tc>
        <w:tc>
          <w:tcPr>
            <w:tcW w:w="2963"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别克GL8 2.8T</w:t>
            </w:r>
            <w:r>
              <w:rPr>
                <w:rFonts w:hint="eastAsia" w:cs="宋体" w:asciiTheme="minorEastAsia" w:hAnsiTheme="minorEastAsia"/>
                <w:color w:val="000000"/>
                <w:kern w:val="0"/>
                <w:sz w:val="24"/>
                <w:szCs w:val="24"/>
              </w:rPr>
              <w:t>（或同类型）</w:t>
            </w:r>
          </w:p>
        </w:tc>
        <w:tc>
          <w:tcPr>
            <w:tcW w:w="1452" w:type="dxa"/>
            <w:vAlign w:val="center"/>
          </w:tcPr>
          <w:p>
            <w:pPr>
              <w:jc w:val="center"/>
              <w:rPr>
                <w:rFonts w:cs="宋体" w:asciiTheme="minorEastAsia" w:hAnsiTheme="minorEastAsia"/>
                <w:sz w:val="24"/>
                <w:szCs w:val="24"/>
              </w:rPr>
            </w:pPr>
          </w:p>
        </w:tc>
        <w:tc>
          <w:tcPr>
            <w:tcW w:w="955" w:type="dxa"/>
            <w:vAlign w:val="center"/>
          </w:tcPr>
          <w:p>
            <w:pPr>
              <w:jc w:val="center"/>
              <w:rPr>
                <w:rFonts w:cs="宋体" w:asciiTheme="minorEastAsia" w:hAnsiTheme="minorEastAsia"/>
                <w:sz w:val="24"/>
                <w:szCs w:val="24"/>
              </w:rPr>
            </w:pPr>
          </w:p>
        </w:tc>
        <w:tc>
          <w:tcPr>
            <w:tcW w:w="1076" w:type="dxa"/>
            <w:vAlign w:val="center"/>
          </w:tcPr>
          <w:p>
            <w:pPr>
              <w:jc w:val="center"/>
              <w:rPr>
                <w:rFonts w:cs="宋体" w:asciiTheme="minorEastAsia" w:hAnsiTheme="minorEastAsia"/>
                <w:sz w:val="24"/>
                <w:szCs w:val="24"/>
              </w:rPr>
            </w:pPr>
          </w:p>
        </w:tc>
        <w:tc>
          <w:tcPr>
            <w:tcW w:w="1371" w:type="dxa"/>
            <w:vAlign w:val="center"/>
          </w:tcPr>
          <w:p>
            <w:pPr>
              <w:jc w:val="center"/>
              <w:rPr>
                <w:rFonts w:cs="宋体" w:asciiTheme="minorEastAsia" w:hAnsiTheme="minorEastAsia"/>
                <w:sz w:val="24"/>
                <w:szCs w:val="24"/>
              </w:rPr>
            </w:pPr>
          </w:p>
        </w:tc>
        <w:tc>
          <w:tcPr>
            <w:tcW w:w="1520" w:type="dxa"/>
            <w:vAlign w:val="center"/>
          </w:tcPr>
          <w:p>
            <w:pPr>
              <w:jc w:val="center"/>
              <w:rPr>
                <w:rFonts w:cs="宋体"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spacing w:line="360" w:lineRule="auto"/>
              <w:jc w:val="center"/>
              <w:rPr>
                <w:rFonts w:asciiTheme="minorEastAsia" w:hAnsiTheme="minorEastAsia"/>
                <w:sz w:val="24"/>
                <w:szCs w:val="24"/>
              </w:rPr>
            </w:pPr>
            <w:r>
              <w:rPr>
                <w:rFonts w:hint="eastAsia" w:asciiTheme="minorEastAsia" w:hAnsiTheme="minorEastAsia"/>
                <w:sz w:val="24"/>
                <w:szCs w:val="24"/>
              </w:rPr>
              <w:t>5</w:t>
            </w:r>
          </w:p>
        </w:tc>
        <w:tc>
          <w:tcPr>
            <w:tcW w:w="9337" w:type="dxa"/>
            <w:gridSpan w:val="6"/>
            <w:vAlign w:val="center"/>
          </w:tcPr>
          <w:p>
            <w:pPr>
              <w:jc w:val="left"/>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说明：</w:t>
            </w:r>
          </w:p>
          <w:p>
            <w:pP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 xml:space="preserve">  </w:t>
            </w:r>
          </w:p>
        </w:tc>
      </w:tr>
    </w:tbl>
    <w:p>
      <w:pPr>
        <w:spacing w:line="560" w:lineRule="exact"/>
        <w:rPr>
          <w:rFonts w:asciiTheme="minorEastAsia" w:hAnsiTheme="minorEastAsia"/>
          <w:sz w:val="24"/>
          <w:szCs w:val="24"/>
        </w:rPr>
      </w:pPr>
    </w:p>
    <w:p>
      <w:pPr>
        <w:spacing w:line="560" w:lineRule="exact"/>
        <w:rPr>
          <w:rFonts w:asciiTheme="minorEastAsia" w:hAnsiTheme="minorEastAsia"/>
          <w:sz w:val="24"/>
          <w:szCs w:val="24"/>
        </w:rPr>
      </w:pPr>
      <w:r>
        <w:rPr>
          <w:rFonts w:hint="eastAsia" w:asciiTheme="minorEastAsia" w:hAnsiTheme="minorEastAsia"/>
          <w:sz w:val="24"/>
          <w:szCs w:val="24"/>
        </w:rPr>
        <w:t>备注说明：</w:t>
      </w:r>
    </w:p>
    <w:p>
      <w:pPr>
        <w:spacing w:line="560" w:lineRule="exact"/>
        <w:ind w:firstLine="480" w:firstLineChars="200"/>
        <w:rPr>
          <w:rFonts w:asciiTheme="minorEastAsia" w:hAnsiTheme="minorEastAsia"/>
          <w:sz w:val="24"/>
          <w:szCs w:val="24"/>
        </w:rPr>
      </w:pPr>
      <w:r>
        <w:rPr>
          <w:rFonts w:hint="eastAsia" w:asciiTheme="minorEastAsia" w:hAnsiTheme="minorEastAsia"/>
          <w:sz w:val="24"/>
          <w:szCs w:val="24"/>
        </w:rPr>
        <w:t>1.上述报价为服务类型单价;</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2.如我方成为成交人，我方保证按贵公司要求及相关合同约定履行服务。</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联系人：                   联系电话：</w:t>
      </w:r>
    </w:p>
    <w:p>
      <w:pPr>
        <w:spacing w:line="560" w:lineRule="exact"/>
        <w:ind w:firstLine="480" w:firstLineChars="200"/>
        <w:jc w:val="left"/>
        <w:rPr>
          <w:rFonts w:asciiTheme="minorEastAsia" w:hAnsiTheme="minorEastAsia"/>
          <w:sz w:val="24"/>
          <w:szCs w:val="24"/>
        </w:rPr>
      </w:pPr>
      <w:r>
        <w:rPr>
          <w:rFonts w:hint="eastAsia" w:asciiTheme="minorEastAsia" w:hAnsiTheme="minorEastAsia"/>
          <w:sz w:val="24"/>
          <w:szCs w:val="24"/>
        </w:rPr>
        <w:t>联系地址：</w:t>
      </w:r>
    </w:p>
    <w:p>
      <w:pPr>
        <w:spacing w:line="560" w:lineRule="exact"/>
        <w:ind w:firstLine="480" w:firstLineChars="200"/>
        <w:jc w:val="left"/>
        <w:rPr>
          <w:rFonts w:asciiTheme="minorEastAsia" w:hAnsiTheme="minorEastAsia"/>
          <w:sz w:val="24"/>
          <w:szCs w:val="24"/>
        </w:rPr>
      </w:pPr>
    </w:p>
    <w:p>
      <w:pPr>
        <w:spacing w:line="560" w:lineRule="exact"/>
        <w:ind w:firstLine="3240" w:firstLineChars="1350"/>
        <w:jc w:val="left"/>
        <w:rPr>
          <w:rFonts w:asciiTheme="minorEastAsia" w:hAnsiTheme="minorEastAsia"/>
          <w:sz w:val="24"/>
          <w:szCs w:val="24"/>
        </w:rPr>
      </w:pPr>
      <w:r>
        <w:rPr>
          <w:rFonts w:hint="eastAsia" w:asciiTheme="minorEastAsia" w:hAnsiTheme="minorEastAsia"/>
          <w:sz w:val="24"/>
          <w:szCs w:val="24"/>
        </w:rPr>
        <w:t xml:space="preserve">供应商（盖章）：                     </w:t>
      </w:r>
    </w:p>
    <w:p>
      <w:pPr>
        <w:spacing w:line="560" w:lineRule="exact"/>
        <w:ind w:firstLine="3240" w:firstLineChars="1350"/>
        <w:jc w:val="left"/>
        <w:rPr>
          <w:rFonts w:asciiTheme="minorEastAsia" w:hAnsiTheme="minorEastAsia"/>
          <w:sz w:val="24"/>
          <w:szCs w:val="24"/>
        </w:rPr>
      </w:pPr>
      <w:r>
        <w:rPr>
          <w:rFonts w:hint="eastAsia" w:asciiTheme="minorEastAsia" w:hAnsiTheme="minorEastAsia"/>
          <w:sz w:val="24"/>
          <w:szCs w:val="24"/>
        </w:rPr>
        <w:t xml:space="preserve">日期：          </w:t>
      </w:r>
    </w:p>
    <w:p>
      <w:pPr>
        <w:pStyle w:val="2"/>
        <w:jc w:val="center"/>
        <w:rPr>
          <w:rFonts w:asciiTheme="minorEastAsia" w:hAnsiTheme="minorEastAsia" w:eastAsiaTheme="minorEastAsia" w:cstheme="minorEastAsia"/>
          <w:sz w:val="30"/>
          <w:szCs w:val="30"/>
        </w:rPr>
      </w:pPr>
      <w:r>
        <w:rPr>
          <w:rFonts w:asciiTheme="minorEastAsia" w:hAnsiTheme="minorEastAsia"/>
          <w:sz w:val="24"/>
          <w:szCs w:val="24"/>
        </w:rPr>
        <w:br w:type="page"/>
      </w:r>
      <w:r>
        <w:rPr>
          <w:rFonts w:hint="eastAsia" w:asciiTheme="minorEastAsia" w:hAnsiTheme="minorEastAsia" w:eastAsiaTheme="minorEastAsia" w:cstheme="minorEastAsia"/>
          <w:sz w:val="30"/>
          <w:szCs w:val="30"/>
        </w:rPr>
        <w:t>法定代表人身份证明书</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供应商名称：</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单位地址：</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成立时间：       年    月    日</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经营期限：</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姓名： 性别： 年龄：职务：</w:t>
      </w: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系（供应商名称）的法定代表人。</w:t>
      </w:r>
    </w:p>
    <w:p>
      <w:pPr>
        <w:spacing w:line="360" w:lineRule="auto"/>
        <w:ind w:firstLine="480" w:firstLineChars="200"/>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特此证明。</w:t>
      </w:r>
    </w:p>
    <w:p>
      <w:pPr>
        <w:spacing w:line="360" w:lineRule="auto"/>
        <w:rPr>
          <w:rFonts w:asciiTheme="minorEastAsia" w:hAnsiTheme="minorEastAsia" w:cstheme="minorEastAsia"/>
          <w:color w:val="000000"/>
          <w:sz w:val="24"/>
          <w:szCs w:val="24"/>
        </w:rPr>
      </w:pPr>
    </w:p>
    <w:p>
      <w:pPr>
        <w:spacing w:line="360" w:lineRule="auto"/>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附：法定代表人身份证正反面原件的扫描件。</w:t>
      </w:r>
    </w:p>
    <w:p>
      <w:pPr>
        <w:rPr>
          <w:rFonts w:asciiTheme="minorEastAsia" w:hAnsiTheme="minorEastAsia" w:cstheme="minorEastAsia"/>
          <w:sz w:val="24"/>
          <w:szCs w:val="24"/>
          <w:lang w:bidi="en-US"/>
        </w:rPr>
      </w:pPr>
    </w:p>
    <w:p>
      <w:pPr>
        <w:rPr>
          <w:rFonts w:asciiTheme="minorEastAsia" w:hAnsiTheme="minorEastAsia" w:cstheme="minorEastAsia"/>
          <w:sz w:val="24"/>
          <w:szCs w:val="24"/>
          <w:lang w:bidi="en-US"/>
        </w:rPr>
      </w:pPr>
    </w:p>
    <w:p>
      <w:pPr>
        <w:widowControl/>
        <w:wordWrap w:val="0"/>
        <w:spacing w:line="360" w:lineRule="auto"/>
        <w:jc w:val="right"/>
        <w:rPr>
          <w:rFonts w:asciiTheme="minorEastAsia" w:hAnsiTheme="minorEastAsia" w:cstheme="minorEastAsia"/>
          <w:sz w:val="24"/>
          <w:szCs w:val="24"/>
          <w:lang w:bidi="en-US"/>
        </w:rPr>
      </w:pPr>
    </w:p>
    <w:p>
      <w:pPr>
        <w:widowControl/>
        <w:spacing w:line="360" w:lineRule="auto"/>
        <w:jc w:val="right"/>
        <w:rPr>
          <w:rFonts w:asciiTheme="minorEastAsia" w:hAnsiTheme="minorEastAsia" w:cstheme="minorEastAsia"/>
          <w:sz w:val="24"/>
          <w:szCs w:val="24"/>
          <w:lang w:bidi="en-US"/>
        </w:rPr>
      </w:pPr>
    </w:p>
    <w:p>
      <w:pPr>
        <w:widowControl/>
        <w:spacing w:line="360" w:lineRule="auto"/>
        <w:jc w:val="right"/>
        <w:rPr>
          <w:rFonts w:asciiTheme="minorEastAsia" w:hAnsiTheme="minorEastAsia" w:cstheme="minorEastAsia"/>
          <w:sz w:val="24"/>
          <w:szCs w:val="24"/>
          <w:lang w:bidi="en-US"/>
        </w:rPr>
      </w:pPr>
    </w:p>
    <w:p>
      <w:pPr>
        <w:widowControl/>
        <w:spacing w:line="360" w:lineRule="auto"/>
        <w:jc w:val="right"/>
        <w:rPr>
          <w:rFonts w:asciiTheme="minorEastAsia" w:hAnsiTheme="minorEastAsia" w:cstheme="minorEastAsia"/>
          <w:sz w:val="24"/>
          <w:szCs w:val="24"/>
          <w:lang w:bidi="en-US"/>
        </w:rPr>
      </w:pPr>
    </w:p>
    <w:p>
      <w:pPr>
        <w:widowControl/>
        <w:spacing w:line="360" w:lineRule="auto"/>
        <w:jc w:val="right"/>
        <w:rPr>
          <w:rFonts w:asciiTheme="minorEastAsia" w:hAnsiTheme="minorEastAsia" w:cstheme="minorEastAsia"/>
          <w:sz w:val="24"/>
          <w:szCs w:val="24"/>
          <w:lang w:bidi="en-US"/>
        </w:rPr>
      </w:pPr>
    </w:p>
    <w:p>
      <w:pPr>
        <w:widowControl/>
        <w:wordWrap w:val="0"/>
        <w:spacing w:line="360" w:lineRule="auto"/>
        <w:jc w:val="right"/>
        <w:rPr>
          <w:rFonts w:asciiTheme="minorEastAsia" w:hAnsiTheme="minorEastAsia" w:cstheme="minorEastAsia"/>
          <w:sz w:val="24"/>
          <w:szCs w:val="24"/>
          <w:u w:val="single"/>
          <w:lang w:bidi="en-US"/>
        </w:rPr>
      </w:pPr>
      <w:r>
        <w:rPr>
          <w:rFonts w:hint="eastAsia" w:asciiTheme="minorEastAsia" w:hAnsiTheme="minorEastAsia" w:cstheme="minorEastAsia"/>
          <w:sz w:val="24"/>
          <w:szCs w:val="24"/>
          <w:lang w:bidi="en-US"/>
        </w:rPr>
        <w:t>供应商（签章）：</w:t>
      </w:r>
    </w:p>
    <w:p>
      <w:pPr>
        <w:widowControl/>
        <w:spacing w:line="360" w:lineRule="auto"/>
        <w:jc w:val="right"/>
        <w:rPr>
          <w:rFonts w:asciiTheme="minorEastAsia" w:hAnsiTheme="minorEastAsia" w:cstheme="minorEastAsia"/>
          <w:sz w:val="24"/>
          <w:szCs w:val="24"/>
          <w:lang w:bidi="en-US"/>
        </w:rPr>
      </w:pPr>
      <w:r>
        <w:rPr>
          <w:rFonts w:hint="eastAsia" w:asciiTheme="minorEastAsia" w:hAnsiTheme="minorEastAsia" w:cstheme="minorEastAsia"/>
          <w:sz w:val="24"/>
          <w:szCs w:val="24"/>
          <w:lang w:bidi="en-US"/>
        </w:rPr>
        <w:t>年    月    日</w:t>
      </w:r>
    </w:p>
    <w:p>
      <w:pPr>
        <w:widowControl/>
        <w:jc w:val="left"/>
        <w:rPr>
          <w:rFonts w:asciiTheme="minorEastAsia" w:hAnsiTheme="minorEastAsia" w:cstheme="minorEastAsia"/>
        </w:rPr>
      </w:pPr>
      <w:r>
        <w:rPr>
          <w:rFonts w:hint="eastAsia" w:asciiTheme="minorEastAsia" w:hAnsiTheme="minorEastAsia" w:cstheme="minorEastAsia"/>
        </w:rPr>
        <w:br w:type="page"/>
      </w:r>
    </w:p>
    <w:p>
      <w:pPr>
        <w:pStyle w:val="2"/>
        <w:jc w:val="center"/>
        <w:rPr>
          <w:rFonts w:asciiTheme="minorEastAsia" w:hAnsiTheme="minorEastAsia" w:eastAsiaTheme="minorEastAsia" w:cstheme="minorEastAsia"/>
          <w:sz w:val="30"/>
          <w:szCs w:val="30"/>
        </w:rPr>
      </w:pPr>
      <w:bookmarkStart w:id="0" w:name="_Toc46064893"/>
      <w:bookmarkStart w:id="1" w:name="_Toc43926656"/>
      <w:r>
        <w:rPr>
          <w:rFonts w:hint="eastAsia" w:asciiTheme="minorEastAsia" w:hAnsiTheme="minorEastAsia" w:eastAsiaTheme="minorEastAsia" w:cstheme="minorEastAsia"/>
          <w:sz w:val="30"/>
          <w:szCs w:val="30"/>
        </w:rPr>
        <w:t>法人授权委托书</w:t>
      </w:r>
      <w:bookmarkEnd w:id="0"/>
      <w:bookmarkEnd w:id="1"/>
    </w:p>
    <w:p>
      <w:pPr>
        <w:spacing w:line="480" w:lineRule="auto"/>
        <w:ind w:firstLine="480" w:firstLineChars="200"/>
        <w:rPr>
          <w:rFonts w:asciiTheme="minorEastAsia" w:hAnsiTheme="minorEastAsia" w:cstheme="minorEastAsia"/>
          <w:sz w:val="24"/>
          <w:szCs w:val="28"/>
        </w:rPr>
      </w:pPr>
      <w:r>
        <w:rPr>
          <w:rFonts w:hint="eastAsia" w:asciiTheme="minorEastAsia" w:hAnsiTheme="minorEastAsia" w:cstheme="minorEastAsia"/>
          <w:sz w:val="24"/>
          <w:szCs w:val="28"/>
        </w:rPr>
        <w:t>本人</w:t>
      </w:r>
      <w:r>
        <w:rPr>
          <w:rFonts w:hint="eastAsia" w:asciiTheme="minorEastAsia" w:hAnsiTheme="minorEastAsia" w:cstheme="minorEastAsia"/>
          <w:sz w:val="24"/>
          <w:szCs w:val="28"/>
          <w:u w:val="single"/>
        </w:rPr>
        <w:t>_________</w:t>
      </w:r>
      <w:r>
        <w:rPr>
          <w:rFonts w:hint="eastAsia" w:asciiTheme="minorEastAsia" w:hAnsiTheme="minorEastAsia" w:cstheme="minorEastAsia"/>
          <w:sz w:val="24"/>
          <w:szCs w:val="28"/>
        </w:rPr>
        <w:t>（姓名）系</w:t>
      </w:r>
      <w:r>
        <w:rPr>
          <w:rFonts w:hint="eastAsia" w:asciiTheme="minorEastAsia" w:hAnsiTheme="minorEastAsia" w:cstheme="minorEastAsia"/>
          <w:sz w:val="24"/>
          <w:szCs w:val="28"/>
          <w:u w:val="single"/>
        </w:rPr>
        <w:t>_______________</w:t>
      </w:r>
      <w:r>
        <w:rPr>
          <w:rFonts w:hint="eastAsia" w:asciiTheme="minorEastAsia" w:hAnsiTheme="minorEastAsia" w:cstheme="minorEastAsia"/>
          <w:sz w:val="24"/>
          <w:szCs w:val="28"/>
        </w:rPr>
        <w:t>（供应商名称）的法定代表人，现委托</w:t>
      </w:r>
      <w:r>
        <w:rPr>
          <w:rFonts w:hint="eastAsia" w:asciiTheme="minorEastAsia" w:hAnsiTheme="minorEastAsia" w:cstheme="minorEastAsia"/>
          <w:sz w:val="24"/>
          <w:szCs w:val="28"/>
          <w:u w:val="single"/>
        </w:rPr>
        <w:t>_________</w:t>
      </w:r>
      <w:r>
        <w:rPr>
          <w:rFonts w:hint="eastAsia" w:asciiTheme="minorEastAsia" w:hAnsiTheme="minorEastAsia" w:cstheme="minorEastAsia"/>
          <w:sz w:val="24"/>
          <w:szCs w:val="28"/>
        </w:rPr>
        <w:t>（姓名）为我方代理人。代理人根据授权，以我方名义签署、澄清、说明、递交、撤回、修改等</w:t>
      </w:r>
      <w:r>
        <w:rPr>
          <w:rFonts w:hint="eastAsia" w:asciiTheme="minorEastAsia" w:hAnsiTheme="minorEastAsia" w:cstheme="minorEastAsia"/>
          <w:sz w:val="24"/>
          <w:szCs w:val="28"/>
          <w:u w:val="single"/>
        </w:rPr>
        <w:t>___________________</w:t>
      </w:r>
      <w:r>
        <w:rPr>
          <w:rFonts w:hint="eastAsia" w:asciiTheme="minorEastAsia" w:hAnsiTheme="minorEastAsia" w:cstheme="minorEastAsia"/>
          <w:sz w:val="24"/>
          <w:szCs w:val="28"/>
        </w:rPr>
        <w:t>（项目名称）报价文件、签订合同和处理有关事宜，其法律后果由我方承担。</w:t>
      </w:r>
    </w:p>
    <w:p>
      <w:pPr>
        <w:spacing w:line="480" w:lineRule="auto"/>
        <w:ind w:firstLine="480" w:firstLineChars="200"/>
        <w:rPr>
          <w:rFonts w:asciiTheme="minorEastAsia" w:hAnsiTheme="minorEastAsia" w:cstheme="minorEastAsia"/>
          <w:sz w:val="24"/>
          <w:szCs w:val="28"/>
        </w:rPr>
      </w:pPr>
      <w:r>
        <w:rPr>
          <w:rFonts w:hint="eastAsia" w:asciiTheme="minorEastAsia" w:hAnsiTheme="minorEastAsia" w:cstheme="minorEastAsia"/>
          <w:sz w:val="24"/>
          <w:szCs w:val="28"/>
        </w:rPr>
        <w:t>委托期限：</w:t>
      </w:r>
      <w:r>
        <w:rPr>
          <w:rFonts w:hint="eastAsia" w:asciiTheme="minorEastAsia" w:hAnsiTheme="minorEastAsia" w:cstheme="minorEastAsia"/>
          <w:sz w:val="24"/>
          <w:szCs w:val="28"/>
          <w:u w:val="single"/>
        </w:rPr>
        <w:t>_____________________</w:t>
      </w:r>
      <w:r>
        <w:rPr>
          <w:rFonts w:hint="eastAsia" w:asciiTheme="minorEastAsia" w:hAnsiTheme="minorEastAsia" w:cstheme="minorEastAsia"/>
          <w:sz w:val="24"/>
          <w:szCs w:val="28"/>
        </w:rPr>
        <w:t>。</w:t>
      </w:r>
    </w:p>
    <w:p>
      <w:pPr>
        <w:spacing w:line="480" w:lineRule="auto"/>
        <w:ind w:firstLine="480" w:firstLineChars="200"/>
        <w:rPr>
          <w:rFonts w:asciiTheme="minorEastAsia" w:hAnsiTheme="minorEastAsia" w:cstheme="minorEastAsia"/>
          <w:sz w:val="24"/>
          <w:szCs w:val="28"/>
        </w:rPr>
      </w:pPr>
      <w:r>
        <w:rPr>
          <w:rFonts w:hint="eastAsia" w:asciiTheme="minorEastAsia" w:hAnsiTheme="minorEastAsia" w:cstheme="minorEastAsia"/>
          <w:sz w:val="24"/>
          <w:szCs w:val="28"/>
        </w:rPr>
        <w:t>代理人无转委托权，特此委托。</w:t>
      </w:r>
    </w:p>
    <w:p>
      <w:pPr>
        <w:spacing w:line="480" w:lineRule="auto"/>
        <w:ind w:firstLine="480" w:firstLineChars="200"/>
        <w:rPr>
          <w:rFonts w:asciiTheme="minorEastAsia" w:hAnsiTheme="minorEastAsia" w:cstheme="minorEastAsia"/>
          <w:sz w:val="24"/>
          <w:szCs w:val="28"/>
        </w:rPr>
      </w:pPr>
      <w:r>
        <w:rPr>
          <w:rFonts w:hint="eastAsia" w:asciiTheme="minorEastAsia" w:hAnsiTheme="minorEastAsia" w:cstheme="minorEastAsia"/>
          <w:sz w:val="24"/>
          <w:szCs w:val="28"/>
        </w:rPr>
        <w:t>附：委托代理人身份证正反面原件的扫描件</w:t>
      </w:r>
    </w:p>
    <w:p>
      <w:pPr>
        <w:rPr>
          <w:rFonts w:asciiTheme="minorEastAsia" w:hAnsiTheme="minorEastAsia" w:cstheme="minorEastAsia"/>
          <w:sz w:val="24"/>
          <w:szCs w:val="28"/>
          <w:lang w:bidi="en-US"/>
        </w:rPr>
      </w:pPr>
    </w:p>
    <w:p>
      <w:pPr>
        <w:rPr>
          <w:rFonts w:asciiTheme="minorEastAsia" w:hAnsiTheme="minorEastAsia" w:cstheme="minorEastAsia"/>
          <w:sz w:val="24"/>
          <w:szCs w:val="28"/>
          <w:lang w:bidi="en-US"/>
        </w:rPr>
      </w:pPr>
    </w:p>
    <w:p>
      <w:pPr>
        <w:rPr>
          <w:rFonts w:asciiTheme="minorEastAsia" w:hAnsiTheme="minorEastAsia" w:cstheme="minorEastAsia"/>
          <w:sz w:val="24"/>
          <w:szCs w:val="28"/>
          <w:lang w:bidi="en-US"/>
        </w:rPr>
      </w:pPr>
    </w:p>
    <w:p>
      <w:pPr>
        <w:rPr>
          <w:rFonts w:asciiTheme="minorEastAsia" w:hAnsiTheme="minorEastAsia" w:cstheme="minorEastAsia"/>
          <w:sz w:val="24"/>
          <w:szCs w:val="28"/>
          <w:lang w:bidi="en-US"/>
        </w:rPr>
      </w:pPr>
    </w:p>
    <w:p>
      <w:pPr>
        <w:rPr>
          <w:rFonts w:asciiTheme="minorEastAsia" w:hAnsiTheme="minorEastAsia" w:cstheme="minorEastAsia"/>
          <w:sz w:val="24"/>
          <w:szCs w:val="28"/>
          <w:lang w:bidi="en-US"/>
        </w:rPr>
      </w:pPr>
    </w:p>
    <w:p>
      <w:pPr>
        <w:rPr>
          <w:rFonts w:asciiTheme="minorEastAsia" w:hAnsiTheme="minorEastAsia" w:cstheme="minorEastAsia"/>
          <w:sz w:val="24"/>
          <w:szCs w:val="28"/>
          <w:lang w:bidi="en-US"/>
        </w:rPr>
      </w:pPr>
    </w:p>
    <w:p>
      <w:pPr>
        <w:rPr>
          <w:rFonts w:asciiTheme="minorEastAsia" w:hAnsiTheme="minorEastAsia" w:cstheme="minorEastAsia"/>
          <w:sz w:val="24"/>
          <w:szCs w:val="28"/>
          <w:lang w:bidi="en-US"/>
        </w:rPr>
      </w:pPr>
    </w:p>
    <w:p>
      <w:pPr>
        <w:widowControl/>
        <w:wordWrap w:val="0"/>
        <w:spacing w:line="360" w:lineRule="auto"/>
        <w:ind w:right="960" w:firstLine="2400" w:firstLineChars="1000"/>
        <w:rPr>
          <w:rFonts w:asciiTheme="minorEastAsia" w:hAnsiTheme="minorEastAsia" w:cstheme="minorEastAsia"/>
          <w:sz w:val="24"/>
          <w:szCs w:val="28"/>
          <w:u w:val="single"/>
          <w:lang w:bidi="en-US"/>
        </w:rPr>
      </w:pPr>
      <w:r>
        <w:rPr>
          <w:rFonts w:hint="eastAsia" w:asciiTheme="minorEastAsia" w:hAnsiTheme="minorEastAsia" w:cstheme="minorEastAsia"/>
          <w:sz w:val="24"/>
          <w:szCs w:val="28"/>
          <w:lang w:bidi="en-US"/>
        </w:rPr>
        <w:t>供应商（签章）：</w:t>
      </w:r>
    </w:p>
    <w:p>
      <w:pPr>
        <w:widowControl/>
        <w:wordWrap w:val="0"/>
        <w:spacing w:line="360" w:lineRule="auto"/>
        <w:ind w:right="960" w:firstLine="2400" w:firstLineChars="1000"/>
        <w:rPr>
          <w:rFonts w:asciiTheme="minorEastAsia" w:hAnsiTheme="minorEastAsia" w:cstheme="minorEastAsia"/>
          <w:sz w:val="24"/>
          <w:szCs w:val="28"/>
          <w:u w:val="single"/>
          <w:lang w:bidi="en-US"/>
        </w:rPr>
      </w:pPr>
      <w:r>
        <w:rPr>
          <w:rFonts w:hint="eastAsia" w:asciiTheme="minorEastAsia" w:hAnsiTheme="minorEastAsia" w:cstheme="minorEastAsia"/>
          <w:sz w:val="24"/>
          <w:szCs w:val="28"/>
          <w:lang w:bidi="en-US"/>
        </w:rPr>
        <w:t>法定代表人（签章或签名）：</w:t>
      </w:r>
    </w:p>
    <w:p>
      <w:pPr>
        <w:widowControl/>
        <w:wordWrap w:val="0"/>
        <w:spacing w:line="360" w:lineRule="auto"/>
        <w:ind w:right="960" w:firstLine="2400" w:firstLineChars="1000"/>
        <w:rPr>
          <w:rFonts w:asciiTheme="minorEastAsia" w:hAnsiTheme="minorEastAsia" w:cstheme="minorEastAsia"/>
          <w:sz w:val="24"/>
          <w:szCs w:val="28"/>
          <w:u w:val="single"/>
          <w:lang w:bidi="en-US"/>
        </w:rPr>
      </w:pPr>
      <w:r>
        <w:rPr>
          <w:rFonts w:hint="eastAsia" w:asciiTheme="minorEastAsia" w:hAnsiTheme="minorEastAsia" w:cstheme="minorEastAsia"/>
          <w:sz w:val="24"/>
          <w:szCs w:val="28"/>
          <w:lang w:bidi="en-US"/>
        </w:rPr>
        <w:t>身份证号码：</w:t>
      </w:r>
    </w:p>
    <w:p>
      <w:pPr>
        <w:widowControl/>
        <w:wordWrap w:val="0"/>
        <w:spacing w:line="360" w:lineRule="auto"/>
        <w:ind w:right="960" w:firstLine="2400" w:firstLineChars="1000"/>
        <w:rPr>
          <w:rFonts w:asciiTheme="minorEastAsia" w:hAnsiTheme="minorEastAsia" w:cstheme="minorEastAsia"/>
          <w:sz w:val="24"/>
          <w:szCs w:val="28"/>
          <w:u w:val="single"/>
          <w:lang w:bidi="en-US"/>
        </w:rPr>
      </w:pPr>
      <w:r>
        <w:rPr>
          <w:rFonts w:hint="eastAsia" w:asciiTheme="minorEastAsia" w:hAnsiTheme="minorEastAsia" w:cstheme="minorEastAsia"/>
          <w:sz w:val="24"/>
          <w:szCs w:val="28"/>
          <w:lang w:bidi="en-US"/>
        </w:rPr>
        <w:t>委托代理人（签章或签名）：</w:t>
      </w:r>
    </w:p>
    <w:p>
      <w:pPr>
        <w:widowControl/>
        <w:wordWrap w:val="0"/>
        <w:spacing w:line="360" w:lineRule="auto"/>
        <w:ind w:right="960" w:firstLine="2400" w:firstLineChars="1000"/>
        <w:rPr>
          <w:rFonts w:asciiTheme="minorEastAsia" w:hAnsiTheme="minorEastAsia" w:cstheme="minorEastAsia"/>
          <w:sz w:val="24"/>
          <w:szCs w:val="28"/>
          <w:u w:val="single"/>
          <w:lang w:bidi="en-US"/>
        </w:rPr>
      </w:pPr>
      <w:r>
        <w:rPr>
          <w:rFonts w:hint="eastAsia" w:asciiTheme="minorEastAsia" w:hAnsiTheme="minorEastAsia" w:cstheme="minorEastAsia"/>
          <w:sz w:val="24"/>
          <w:szCs w:val="28"/>
          <w:lang w:bidi="en-US"/>
        </w:rPr>
        <w:t>身份证号码：</w:t>
      </w:r>
    </w:p>
    <w:p>
      <w:pPr>
        <w:widowControl/>
        <w:spacing w:line="360" w:lineRule="auto"/>
        <w:jc w:val="right"/>
        <w:rPr>
          <w:rFonts w:asciiTheme="minorEastAsia" w:hAnsiTheme="minorEastAsia" w:cstheme="minorEastAsia"/>
          <w:sz w:val="24"/>
          <w:szCs w:val="28"/>
          <w:u w:val="single"/>
          <w:lang w:bidi="en-US"/>
        </w:rPr>
      </w:pPr>
    </w:p>
    <w:p>
      <w:pPr>
        <w:widowControl/>
        <w:ind w:right="960"/>
        <w:jc w:val="center"/>
        <w:rPr>
          <w:rFonts w:asciiTheme="minorEastAsia" w:hAnsiTheme="minorEastAsia" w:cstheme="minorEastAsia"/>
          <w:sz w:val="24"/>
          <w:szCs w:val="28"/>
          <w:lang w:bidi="en-US"/>
        </w:rPr>
      </w:pPr>
      <w:r>
        <w:rPr>
          <w:rFonts w:hint="eastAsia" w:asciiTheme="minorEastAsia" w:hAnsiTheme="minorEastAsia" w:cstheme="minorEastAsia"/>
          <w:sz w:val="24"/>
          <w:szCs w:val="28"/>
          <w:lang w:bidi="en-US"/>
        </w:rPr>
        <w:t xml:space="preserve">                              年    月    日</w:t>
      </w:r>
    </w:p>
    <w:p>
      <w:pPr>
        <w:widowControl/>
        <w:jc w:val="left"/>
        <w:rPr>
          <w:rFonts w:asciiTheme="minorEastAsia" w:hAnsiTheme="minorEastAsia"/>
          <w:sz w:val="24"/>
          <w:szCs w:val="24"/>
        </w:rPr>
      </w:pPr>
    </w:p>
    <w:p>
      <w:pPr>
        <w:spacing w:line="560" w:lineRule="exact"/>
        <w:ind w:firstLine="3780" w:firstLineChars="1350"/>
        <w:jc w:val="left"/>
        <w:rPr>
          <w:rFonts w:ascii="方正仿宋简体" w:eastAsia="方正仿宋简体"/>
          <w:sz w:val="28"/>
          <w:szCs w:val="28"/>
        </w:rPr>
      </w:pPr>
      <w:r>
        <w:rPr>
          <w:rFonts w:hint="eastAsia" w:ascii="方正仿宋简体" w:eastAsia="方正仿宋简体"/>
          <w:sz w:val="28"/>
          <w:szCs w:val="28"/>
        </w:rPr>
        <w:t xml:space="preserve"> </w:t>
      </w:r>
    </w:p>
    <w:p>
      <w:pPr>
        <w:widowControl/>
        <w:jc w:val="left"/>
        <w:rPr>
          <w:rFonts w:ascii="方正仿宋简体" w:eastAsia="方正仿宋简体"/>
          <w:sz w:val="28"/>
          <w:szCs w:val="28"/>
        </w:rPr>
      </w:pPr>
      <w:r>
        <w:rPr>
          <w:rFonts w:ascii="方正仿宋简体" w:eastAsia="方正仿宋简体"/>
          <w:sz w:val="28"/>
          <w:szCs w:val="28"/>
        </w:rPr>
        <w:br w:type="page"/>
      </w:r>
    </w:p>
    <w:p>
      <w:pPr>
        <w:pStyle w:val="3"/>
        <w:jc w:val="center"/>
        <w:rPr>
          <w:rFonts w:asciiTheme="minorEastAsia" w:hAnsiTheme="minorEastAsia" w:cstheme="minorEastAsia"/>
          <w:sz w:val="28"/>
          <w:szCs w:val="30"/>
        </w:rPr>
      </w:pPr>
      <w:bookmarkStart w:id="2" w:name="_Toc43926658"/>
      <w:bookmarkStart w:id="3" w:name="_Toc46064895"/>
      <w:r>
        <w:rPr>
          <w:rFonts w:hint="eastAsia" w:asciiTheme="minorEastAsia" w:hAnsiTheme="minorEastAsia" w:cstheme="minorEastAsia"/>
          <w:sz w:val="28"/>
          <w:szCs w:val="30"/>
        </w:rPr>
        <w:t>供应商基本情况一览表</w:t>
      </w:r>
      <w:bookmarkEnd w:id="2"/>
      <w:bookmarkEnd w:id="3"/>
    </w:p>
    <w:p>
      <w:pPr>
        <w:widowControl/>
        <w:jc w:val="center"/>
        <w:rPr>
          <w:rFonts w:asciiTheme="minorEastAsia" w:hAnsiTheme="minorEastAsia" w:cstheme="minorEastAsia"/>
          <w:sz w:val="22"/>
        </w:rPr>
      </w:pPr>
      <w:r>
        <w:rPr>
          <w:rFonts w:hint="eastAsia" w:asciiTheme="minorEastAsia" w:hAnsiTheme="minorEastAsia" w:cstheme="minorEastAsia"/>
          <w:sz w:val="22"/>
        </w:rPr>
        <w:t>（供应商根据企业自身情况，后附相关证书扫描件。自拟格式及内容）</w:t>
      </w:r>
    </w:p>
    <w:p>
      <w:pPr>
        <w:widowControl/>
        <w:jc w:val="center"/>
        <w:rPr>
          <w:rFonts w:asciiTheme="minorEastAsia" w:hAnsiTheme="minorEastAsia" w:cstheme="minorEastAsia"/>
          <w:sz w:val="22"/>
        </w:rPr>
      </w:pPr>
    </w:p>
    <w:p>
      <w:pPr>
        <w:widowControl/>
        <w:jc w:val="center"/>
        <w:rPr>
          <w:rFonts w:asciiTheme="minorEastAsia" w:hAnsiTheme="minorEastAsia" w:cstheme="minorEastAsia"/>
          <w:sz w:val="22"/>
        </w:rPr>
      </w:pPr>
    </w:p>
    <w:p>
      <w:pPr>
        <w:widowControl/>
        <w:wordWrap w:val="0"/>
        <w:spacing w:line="360" w:lineRule="auto"/>
        <w:ind w:right="960" w:firstLine="3840" w:firstLineChars="1600"/>
        <w:rPr>
          <w:rFonts w:asciiTheme="minorEastAsia" w:hAnsiTheme="minorEastAsia" w:cstheme="minorEastAsia"/>
          <w:sz w:val="24"/>
          <w:u w:val="single"/>
          <w:lang w:bidi="en-US"/>
        </w:rPr>
      </w:pPr>
      <w:r>
        <w:rPr>
          <w:rFonts w:hint="eastAsia" w:asciiTheme="minorEastAsia" w:hAnsiTheme="minorEastAsia" w:cstheme="minorEastAsia"/>
          <w:sz w:val="24"/>
          <w:lang w:bidi="en-US"/>
        </w:rPr>
        <w:t>供应商（签章）：</w:t>
      </w:r>
    </w:p>
    <w:p>
      <w:pPr>
        <w:widowControl/>
        <w:wordWrap w:val="0"/>
        <w:spacing w:line="360" w:lineRule="auto"/>
        <w:jc w:val="right"/>
        <w:rPr>
          <w:rFonts w:asciiTheme="minorEastAsia" w:hAnsiTheme="minorEastAsia" w:cstheme="minorEastAsia"/>
          <w:sz w:val="24"/>
          <w:u w:val="single"/>
          <w:lang w:bidi="en-US"/>
        </w:rPr>
      </w:pPr>
      <w:r>
        <w:rPr>
          <w:rFonts w:hint="eastAsia" w:asciiTheme="minorEastAsia" w:hAnsiTheme="minorEastAsia" w:cstheme="minorEastAsia"/>
          <w:sz w:val="24"/>
          <w:lang w:bidi="en-US"/>
        </w:rPr>
        <w:t>法定代表人或其委托代理人（签章）：</w:t>
      </w:r>
    </w:p>
    <w:p>
      <w:pPr>
        <w:widowControl/>
        <w:wordWrap w:val="0"/>
        <w:spacing w:line="360" w:lineRule="auto"/>
        <w:jc w:val="right"/>
        <w:rPr>
          <w:rFonts w:asciiTheme="minorEastAsia" w:hAnsiTheme="minorEastAsia" w:cstheme="minorEastAsia"/>
          <w:sz w:val="24"/>
          <w:lang w:bidi="en-US"/>
        </w:rPr>
      </w:pPr>
      <w:r>
        <w:rPr>
          <w:rFonts w:hint="eastAsia" w:asciiTheme="minorEastAsia" w:hAnsiTheme="minorEastAsia" w:cstheme="minorEastAsia"/>
          <w:sz w:val="24"/>
          <w:lang w:bidi="en-US"/>
        </w:rPr>
        <w:t>年   月   日</w:t>
      </w:r>
    </w:p>
    <w:p>
      <w:pPr>
        <w:widowControl/>
        <w:jc w:val="left"/>
        <w:rPr>
          <w:rFonts w:ascii="方正仿宋简体" w:eastAsia="方正仿宋简体"/>
          <w:sz w:val="28"/>
          <w:szCs w:val="28"/>
        </w:rPr>
      </w:pPr>
      <w:r>
        <w:rPr>
          <w:rFonts w:ascii="方正仿宋简体" w:eastAsia="方正仿宋简体"/>
          <w:sz w:val="28"/>
          <w:szCs w:val="28"/>
        </w:rPr>
        <w:br w:type="page"/>
      </w:r>
    </w:p>
    <w:p>
      <w:pPr>
        <w:pStyle w:val="3"/>
        <w:jc w:val="center"/>
        <w:rPr>
          <w:rFonts w:asciiTheme="minorEastAsia" w:hAnsiTheme="minorEastAsia" w:cstheme="minorEastAsia"/>
          <w:sz w:val="28"/>
          <w:szCs w:val="30"/>
        </w:rPr>
      </w:pPr>
      <w:r>
        <w:rPr>
          <w:rFonts w:hint="eastAsia" w:eastAsia="方正仿宋简体" w:asciiTheme="minorEastAsia" w:hAnsiTheme="minorEastAsia" w:cstheme="minorEastAsia"/>
          <w:sz w:val="28"/>
          <w:szCs w:val="30"/>
        </w:rPr>
        <w:t>近年财务状况一览表</w:t>
      </w:r>
    </w:p>
    <w:p>
      <w:pPr>
        <w:ind w:firstLine="420" w:firstLineChars="200"/>
      </w:pPr>
      <w:r>
        <w:rPr>
          <w:rFonts w:hint="eastAsia"/>
        </w:rPr>
        <w:t>须提供2019年度的经审计的审计报告及审计报表（审计报表仅提供资产负债表、现金流量表或业务活动情况表）扫描件。</w:t>
      </w:r>
    </w:p>
    <w:p>
      <w:pPr>
        <w:widowControl/>
        <w:jc w:val="left"/>
      </w:pPr>
      <w:r>
        <w:br w:type="page"/>
      </w:r>
    </w:p>
    <w:p>
      <w:pPr>
        <w:pStyle w:val="3"/>
        <w:ind w:firstLine="2835"/>
        <w:jc w:val="left"/>
        <w:rPr>
          <w:rFonts w:asciiTheme="minorEastAsia" w:hAnsiTheme="minorEastAsia" w:cstheme="minorEastAsia"/>
          <w:sz w:val="28"/>
          <w:szCs w:val="30"/>
        </w:rPr>
      </w:pPr>
      <w:r>
        <w:rPr>
          <w:rFonts w:asciiTheme="minorEastAsia" w:hAnsiTheme="minorEastAsia" w:cstheme="minorEastAsia"/>
          <w:sz w:val="28"/>
          <w:szCs w:val="30"/>
        </w:rPr>
        <w:t>信誉资料</w:t>
      </w:r>
    </w:p>
    <w:p>
      <w:pPr>
        <w:ind w:firstLine="420" w:firstLineChars="200"/>
      </w:pPr>
      <w:r>
        <w:rPr>
          <w:rFonts w:hint="eastAsia"/>
        </w:rPr>
        <w:t>须提供未被工商行政管理机关在“国家企业信用信息公示系统（http://www.gsxt.gov.cn/）”中列入“严重违法失信企业名单”和“经营异常名录”；未被“信用中国（https://www.creditchina.gov.cn/）”网站列入“失信被执行人”和“重大税收违法案件当事人名单”和“政府采购严重违法失信名单”和“企业经营异常名录”；网页截图扫描件。</w:t>
      </w:r>
    </w:p>
    <w:p>
      <w:pPr>
        <w:widowControl/>
        <w:jc w:val="left"/>
      </w:pPr>
      <w:r>
        <w:br w:type="page"/>
      </w:r>
    </w:p>
    <w:p>
      <w:pPr>
        <w:pStyle w:val="3"/>
        <w:ind w:firstLine="2835"/>
        <w:jc w:val="left"/>
        <w:rPr>
          <w:rFonts w:asciiTheme="minorEastAsia" w:hAnsiTheme="minorEastAsia" w:cstheme="minorEastAsia"/>
          <w:sz w:val="28"/>
          <w:szCs w:val="30"/>
        </w:rPr>
      </w:pPr>
      <w:r>
        <w:rPr>
          <w:rFonts w:asciiTheme="minorEastAsia" w:hAnsiTheme="minorEastAsia" w:cstheme="minorEastAsia"/>
          <w:sz w:val="28"/>
          <w:szCs w:val="30"/>
        </w:rPr>
        <w:t>供应商承诺书</w:t>
      </w:r>
    </w:p>
    <w:p>
      <w:pPr>
        <w:spacing w:line="360" w:lineRule="auto"/>
        <w:rPr>
          <w:rFonts w:asciiTheme="minorEastAsia" w:hAnsiTheme="minorEastAsia" w:cstheme="minorEastAsia"/>
          <w:b/>
          <w:sz w:val="24"/>
          <w:szCs w:val="24"/>
        </w:rPr>
      </w:pPr>
      <w:r>
        <w:rPr>
          <w:rFonts w:hint="eastAsia" w:asciiTheme="minorEastAsia" w:hAnsiTheme="minorEastAsia" w:cstheme="minorEastAsia"/>
          <w:b/>
          <w:sz w:val="24"/>
          <w:szCs w:val="24"/>
        </w:rPr>
        <w:t>致：</w:t>
      </w:r>
      <w:r>
        <w:rPr>
          <w:rFonts w:hint="eastAsia" w:asciiTheme="minorEastAsia" w:hAnsiTheme="minorEastAsia" w:cstheme="minorEastAsia"/>
          <w:b/>
          <w:sz w:val="24"/>
          <w:szCs w:val="24"/>
          <w:u w:val="single"/>
        </w:rPr>
        <w:t>（采购人单位名称）</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本企业参与</w:t>
      </w:r>
      <w:r>
        <w:rPr>
          <w:rFonts w:hint="eastAsia" w:asciiTheme="minorEastAsia" w:hAnsiTheme="minorEastAsia" w:cstheme="minorEastAsia"/>
          <w:b/>
          <w:bCs/>
          <w:sz w:val="24"/>
          <w:szCs w:val="24"/>
          <w:u w:val="single"/>
        </w:rPr>
        <w:t xml:space="preserve">  （项目名称，项目编号） </w:t>
      </w:r>
      <w:r>
        <w:rPr>
          <w:rFonts w:hint="eastAsia" w:asciiTheme="minorEastAsia" w:hAnsiTheme="minorEastAsia" w:cstheme="minorEastAsia"/>
          <w:sz w:val="24"/>
          <w:szCs w:val="24"/>
        </w:rPr>
        <w:t>的响应申请，现作如下承诺：</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我单位在本次响应申请过程中无围串标和行贿行为，确保在本次响应申请过程中未提供任何虚假信息或虚假证明材料，未与采购人及其工作人员、采购代理机构及其工作人员存在不正当往来，不损害国家利益、社会公共利益或其他当事人的合法权益。</w:t>
      </w:r>
    </w:p>
    <w:p>
      <w:pPr>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我单位近3年（2017年1月1日至响应截止日期内）在经营活动中没有任何重大违法记录。</w:t>
      </w:r>
    </w:p>
    <w:p>
      <w:pPr>
        <w:shd w:val="clear" w:color="auto" w:fill="FFFFFF"/>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如发现存在以上问题，我公司无条件自愿放弃成交，并</w:t>
      </w:r>
      <w:bookmarkStart w:id="4" w:name="_Hlk25073845"/>
      <w:r>
        <w:rPr>
          <w:rFonts w:hint="eastAsia" w:asciiTheme="minorEastAsia" w:hAnsiTheme="minorEastAsia" w:cstheme="minorEastAsia"/>
          <w:sz w:val="24"/>
          <w:szCs w:val="24"/>
        </w:rPr>
        <w:t>同意采购人或采购代理机构没收我公司缴纳的响应保证金，</w:t>
      </w:r>
      <w:bookmarkEnd w:id="4"/>
      <w:r>
        <w:rPr>
          <w:rFonts w:hint="eastAsia" w:asciiTheme="minorEastAsia" w:hAnsiTheme="minorEastAsia" w:cstheme="minorEastAsia"/>
          <w:sz w:val="24"/>
          <w:szCs w:val="24"/>
        </w:rPr>
        <w:t>同时我公司自愿向采购人缴纳成交金额的30%作为赔偿金。</w:t>
      </w:r>
    </w:p>
    <w:p>
      <w:pPr>
        <w:shd w:val="clear" w:color="auto" w:fill="FFFFFF"/>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我公司承诺未被处于被责令停产停业、暂扣或者吊销执照、暂扣或者吊销许可证、吊销资质证书状态；未进入清算程序，或被宣告破产，或其他丧失履约能力的情形。</w:t>
      </w:r>
    </w:p>
    <w:p>
      <w:pPr>
        <w:shd w:val="clear" w:color="auto" w:fill="FFFFFF"/>
        <w:adjustRightInd w:val="0"/>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在合同协议书正式签署生效之前，本承诺书连同采购人的成交通知书将构成我们双方之间共同遵守的条件，对我公司和采购人具有约束力。</w:t>
      </w:r>
    </w:p>
    <w:p>
      <w:pPr>
        <w:widowControl/>
        <w:ind w:firstLine="3990" w:firstLineChars="1900"/>
        <w:jc w:val="left"/>
        <w:rPr>
          <w:rFonts w:asciiTheme="minorEastAsia" w:hAnsiTheme="minorEastAsia" w:cstheme="minorEastAsia"/>
        </w:rPr>
      </w:pPr>
    </w:p>
    <w:p>
      <w:pPr>
        <w:widowControl/>
        <w:ind w:firstLine="4560" w:firstLineChars="1900"/>
        <w:jc w:val="left"/>
        <w:rPr>
          <w:rFonts w:asciiTheme="minorEastAsia" w:hAnsiTheme="minorEastAsia" w:cstheme="minorEastAsia"/>
        </w:rPr>
      </w:pPr>
      <w:r>
        <w:rPr>
          <w:rFonts w:hint="eastAsia" w:asciiTheme="minorEastAsia" w:hAnsiTheme="minorEastAsia" w:cstheme="minorEastAsia"/>
          <w:sz w:val="24"/>
          <w:lang w:bidi="en-US"/>
        </w:rPr>
        <w:t>供应商（签章）：</w:t>
      </w:r>
    </w:p>
    <w:p>
      <w:pPr>
        <w:widowControl/>
        <w:wordWrap w:val="0"/>
        <w:spacing w:line="360" w:lineRule="auto"/>
        <w:jc w:val="right"/>
        <w:rPr>
          <w:rFonts w:asciiTheme="minorEastAsia" w:hAnsiTheme="minorEastAsia" w:cstheme="minorEastAsia"/>
          <w:sz w:val="24"/>
          <w:u w:val="single"/>
          <w:lang w:bidi="en-US"/>
        </w:rPr>
      </w:pPr>
      <w:r>
        <w:rPr>
          <w:rFonts w:hint="eastAsia" w:asciiTheme="minorEastAsia" w:hAnsiTheme="minorEastAsia" w:cstheme="minorEastAsia"/>
          <w:sz w:val="24"/>
          <w:lang w:bidi="en-US"/>
        </w:rPr>
        <w:t>法定代表人或其委托代理人（签章）：</w:t>
      </w:r>
    </w:p>
    <w:p>
      <w:pPr>
        <w:widowControl/>
        <w:wordWrap w:val="0"/>
        <w:spacing w:line="360" w:lineRule="auto"/>
        <w:jc w:val="right"/>
        <w:rPr>
          <w:rFonts w:asciiTheme="minorEastAsia" w:hAnsiTheme="minorEastAsia" w:cstheme="minorEastAsia"/>
          <w:sz w:val="24"/>
          <w:lang w:bidi="en-US"/>
        </w:rPr>
      </w:pPr>
      <w:r>
        <w:rPr>
          <w:rFonts w:hint="eastAsia" w:asciiTheme="minorEastAsia" w:hAnsiTheme="minorEastAsia" w:cstheme="minorEastAsia"/>
          <w:sz w:val="24"/>
          <w:lang w:bidi="en-US"/>
        </w:rPr>
        <w:t>年   月   日</w:t>
      </w:r>
    </w:p>
    <w:p>
      <w:pPr>
        <w:widowControl/>
        <w:jc w:val="left"/>
        <w:rPr>
          <w:rFonts w:asciiTheme="minorEastAsia" w:hAnsiTheme="minorEastAsia" w:cstheme="minorEastAsia"/>
          <w:sz w:val="24"/>
          <w:lang w:bidi="en-US"/>
        </w:rPr>
      </w:pPr>
      <w:r>
        <w:rPr>
          <w:rFonts w:asciiTheme="minorEastAsia" w:hAnsiTheme="minorEastAsia" w:cstheme="minorEastAsia"/>
          <w:sz w:val="24"/>
          <w:lang w:bidi="en-US"/>
        </w:rPr>
        <w:br w:type="page"/>
      </w:r>
    </w:p>
    <w:p>
      <w:pPr>
        <w:pStyle w:val="3"/>
        <w:ind w:firstLine="3654" w:firstLineChars="1300"/>
        <w:rPr>
          <w:rFonts w:asciiTheme="minorEastAsia" w:hAnsiTheme="minorEastAsia" w:cstheme="minorEastAsia"/>
          <w:sz w:val="28"/>
          <w:szCs w:val="30"/>
        </w:rPr>
      </w:pPr>
      <w:r>
        <w:rPr>
          <w:rFonts w:asciiTheme="minorEastAsia" w:hAnsiTheme="minorEastAsia" w:cstheme="minorEastAsia"/>
          <w:sz w:val="28"/>
          <w:szCs w:val="30"/>
          <w:lang w:bidi="en-US"/>
        </w:rPr>
        <w:t>服务方案</w:t>
      </w:r>
    </w:p>
    <w:p>
      <w:pPr>
        <w:jc w:val="center"/>
      </w:pPr>
      <w:r>
        <w:rPr>
          <w:rFonts w:hint="eastAsia"/>
        </w:rPr>
        <w:t>（</w:t>
      </w:r>
      <w:r>
        <w:rPr>
          <w:rFonts w:ascii="微软雅黑" w:hAnsi="微软雅黑" w:eastAsia="微软雅黑" w:cs="微软雅黑"/>
          <w:szCs w:val="21"/>
          <w:shd w:val="clear" w:color="auto" w:fill="FFFFFF"/>
        </w:rPr>
        <w:t>供应商自拟内容，包括紧急用车方案和报价等，格式不限</w:t>
      </w:r>
      <w:r>
        <w:rPr>
          <w:rFonts w:hint="eastAsia"/>
        </w:rPr>
        <w:t>）</w:t>
      </w:r>
    </w:p>
    <w:p>
      <w:pPr>
        <w:ind w:firstLine="2835"/>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E4"/>
    <w:rsid w:val="00000BA2"/>
    <w:rsid w:val="00013C3B"/>
    <w:rsid w:val="00021EBA"/>
    <w:rsid w:val="00025584"/>
    <w:rsid w:val="00032042"/>
    <w:rsid w:val="000448A8"/>
    <w:rsid w:val="0005692B"/>
    <w:rsid w:val="00076C48"/>
    <w:rsid w:val="00085DA4"/>
    <w:rsid w:val="00090DA5"/>
    <w:rsid w:val="00096BC3"/>
    <w:rsid w:val="00096DB0"/>
    <w:rsid w:val="000B5B2F"/>
    <w:rsid w:val="000D6DF7"/>
    <w:rsid w:val="000E063F"/>
    <w:rsid w:val="000E4663"/>
    <w:rsid w:val="000E4F6B"/>
    <w:rsid w:val="000F0A51"/>
    <w:rsid w:val="000F5DFB"/>
    <w:rsid w:val="000F7761"/>
    <w:rsid w:val="00114BCE"/>
    <w:rsid w:val="001220C8"/>
    <w:rsid w:val="00133D45"/>
    <w:rsid w:val="0015443A"/>
    <w:rsid w:val="00177FBC"/>
    <w:rsid w:val="00193DA1"/>
    <w:rsid w:val="001A4141"/>
    <w:rsid w:val="001B10F8"/>
    <w:rsid w:val="001B1F95"/>
    <w:rsid w:val="001B2FAA"/>
    <w:rsid w:val="001D0430"/>
    <w:rsid w:val="001D07F1"/>
    <w:rsid w:val="001D34B3"/>
    <w:rsid w:val="001D765A"/>
    <w:rsid w:val="001F1A02"/>
    <w:rsid w:val="002371EC"/>
    <w:rsid w:val="00247D4E"/>
    <w:rsid w:val="00251589"/>
    <w:rsid w:val="00254DE0"/>
    <w:rsid w:val="0026159B"/>
    <w:rsid w:val="002635B8"/>
    <w:rsid w:val="0026417D"/>
    <w:rsid w:val="002647B9"/>
    <w:rsid w:val="00273422"/>
    <w:rsid w:val="002913F7"/>
    <w:rsid w:val="002A5AD8"/>
    <w:rsid w:val="002C16D5"/>
    <w:rsid w:val="002C2D38"/>
    <w:rsid w:val="002E033B"/>
    <w:rsid w:val="002E47B4"/>
    <w:rsid w:val="002E51ED"/>
    <w:rsid w:val="002E5F7A"/>
    <w:rsid w:val="002F4DF1"/>
    <w:rsid w:val="00300E92"/>
    <w:rsid w:val="00312ED1"/>
    <w:rsid w:val="0031699C"/>
    <w:rsid w:val="00321C46"/>
    <w:rsid w:val="00324787"/>
    <w:rsid w:val="0032479D"/>
    <w:rsid w:val="003446F3"/>
    <w:rsid w:val="00347A87"/>
    <w:rsid w:val="00357C88"/>
    <w:rsid w:val="00361BEB"/>
    <w:rsid w:val="00361DBD"/>
    <w:rsid w:val="00380722"/>
    <w:rsid w:val="00387FD9"/>
    <w:rsid w:val="003A3D21"/>
    <w:rsid w:val="003A7C6F"/>
    <w:rsid w:val="003D4BA2"/>
    <w:rsid w:val="003D6390"/>
    <w:rsid w:val="003E1AE6"/>
    <w:rsid w:val="003E2053"/>
    <w:rsid w:val="003E314E"/>
    <w:rsid w:val="003E48B5"/>
    <w:rsid w:val="003E74C6"/>
    <w:rsid w:val="00416EB1"/>
    <w:rsid w:val="00417E98"/>
    <w:rsid w:val="00424B7A"/>
    <w:rsid w:val="00426076"/>
    <w:rsid w:val="00430358"/>
    <w:rsid w:val="00432299"/>
    <w:rsid w:val="004412EC"/>
    <w:rsid w:val="00441F21"/>
    <w:rsid w:val="004470B6"/>
    <w:rsid w:val="004716A6"/>
    <w:rsid w:val="00476224"/>
    <w:rsid w:val="00483712"/>
    <w:rsid w:val="004A08EE"/>
    <w:rsid w:val="004A4352"/>
    <w:rsid w:val="004C3290"/>
    <w:rsid w:val="004C63FC"/>
    <w:rsid w:val="004D677C"/>
    <w:rsid w:val="004E17FA"/>
    <w:rsid w:val="004F3DD9"/>
    <w:rsid w:val="00514723"/>
    <w:rsid w:val="005149E5"/>
    <w:rsid w:val="00515D19"/>
    <w:rsid w:val="00517C72"/>
    <w:rsid w:val="00533F8D"/>
    <w:rsid w:val="00534CB4"/>
    <w:rsid w:val="00541799"/>
    <w:rsid w:val="00565FE9"/>
    <w:rsid w:val="005841EF"/>
    <w:rsid w:val="00586B9C"/>
    <w:rsid w:val="005A2EB5"/>
    <w:rsid w:val="005A407F"/>
    <w:rsid w:val="005C0DDB"/>
    <w:rsid w:val="005C3232"/>
    <w:rsid w:val="005C4BA9"/>
    <w:rsid w:val="005C5EC6"/>
    <w:rsid w:val="005C7FB2"/>
    <w:rsid w:val="005D1017"/>
    <w:rsid w:val="005D3E69"/>
    <w:rsid w:val="005E564A"/>
    <w:rsid w:val="005F080B"/>
    <w:rsid w:val="005F42FC"/>
    <w:rsid w:val="005F50EA"/>
    <w:rsid w:val="005F5D59"/>
    <w:rsid w:val="006160CD"/>
    <w:rsid w:val="00634001"/>
    <w:rsid w:val="006357BC"/>
    <w:rsid w:val="0064706E"/>
    <w:rsid w:val="00652183"/>
    <w:rsid w:val="00667DC2"/>
    <w:rsid w:val="0067173D"/>
    <w:rsid w:val="00673055"/>
    <w:rsid w:val="00675408"/>
    <w:rsid w:val="00691FE4"/>
    <w:rsid w:val="006967AD"/>
    <w:rsid w:val="006A12BA"/>
    <w:rsid w:val="006B194B"/>
    <w:rsid w:val="006B5636"/>
    <w:rsid w:val="006C1237"/>
    <w:rsid w:val="006C2781"/>
    <w:rsid w:val="006C3C5F"/>
    <w:rsid w:val="006D6BE4"/>
    <w:rsid w:val="006E56E3"/>
    <w:rsid w:val="006E7B4D"/>
    <w:rsid w:val="006F039B"/>
    <w:rsid w:val="007118F2"/>
    <w:rsid w:val="0073384A"/>
    <w:rsid w:val="00742044"/>
    <w:rsid w:val="0077663A"/>
    <w:rsid w:val="00797723"/>
    <w:rsid w:val="007B7996"/>
    <w:rsid w:val="007C54C3"/>
    <w:rsid w:val="007C5B7E"/>
    <w:rsid w:val="007D7510"/>
    <w:rsid w:val="007E7FC4"/>
    <w:rsid w:val="00811006"/>
    <w:rsid w:val="00812371"/>
    <w:rsid w:val="00817D05"/>
    <w:rsid w:val="00821E69"/>
    <w:rsid w:val="00825F6B"/>
    <w:rsid w:val="00831A71"/>
    <w:rsid w:val="00856586"/>
    <w:rsid w:val="00856703"/>
    <w:rsid w:val="00857BB8"/>
    <w:rsid w:val="00862180"/>
    <w:rsid w:val="00890A41"/>
    <w:rsid w:val="008B06A5"/>
    <w:rsid w:val="008B1D3F"/>
    <w:rsid w:val="008B265E"/>
    <w:rsid w:val="008B499F"/>
    <w:rsid w:val="008D0D47"/>
    <w:rsid w:val="008E1B0A"/>
    <w:rsid w:val="008E220D"/>
    <w:rsid w:val="008E7F54"/>
    <w:rsid w:val="008F3B98"/>
    <w:rsid w:val="009570F2"/>
    <w:rsid w:val="0096648F"/>
    <w:rsid w:val="0097580E"/>
    <w:rsid w:val="00975CBA"/>
    <w:rsid w:val="009762EE"/>
    <w:rsid w:val="00980E5B"/>
    <w:rsid w:val="009824CC"/>
    <w:rsid w:val="00983D94"/>
    <w:rsid w:val="00987716"/>
    <w:rsid w:val="00987974"/>
    <w:rsid w:val="00990DB2"/>
    <w:rsid w:val="009B5685"/>
    <w:rsid w:val="009C6C9B"/>
    <w:rsid w:val="009D3E57"/>
    <w:rsid w:val="009E01DB"/>
    <w:rsid w:val="009F0030"/>
    <w:rsid w:val="009F01C4"/>
    <w:rsid w:val="009F1FA4"/>
    <w:rsid w:val="009F461C"/>
    <w:rsid w:val="009F60D9"/>
    <w:rsid w:val="00A131F7"/>
    <w:rsid w:val="00A17EC4"/>
    <w:rsid w:val="00A36D1B"/>
    <w:rsid w:val="00A40A14"/>
    <w:rsid w:val="00A43052"/>
    <w:rsid w:val="00A570BF"/>
    <w:rsid w:val="00A64DC4"/>
    <w:rsid w:val="00A67B5C"/>
    <w:rsid w:val="00A86C1F"/>
    <w:rsid w:val="00A91FF6"/>
    <w:rsid w:val="00A97D0C"/>
    <w:rsid w:val="00AB2DDD"/>
    <w:rsid w:val="00AC06E4"/>
    <w:rsid w:val="00AC1AAE"/>
    <w:rsid w:val="00AD29E3"/>
    <w:rsid w:val="00AF3ACA"/>
    <w:rsid w:val="00B146CC"/>
    <w:rsid w:val="00B21FA6"/>
    <w:rsid w:val="00B30F4B"/>
    <w:rsid w:val="00B3488A"/>
    <w:rsid w:val="00B41C5A"/>
    <w:rsid w:val="00B43FBD"/>
    <w:rsid w:val="00B45D79"/>
    <w:rsid w:val="00B46B00"/>
    <w:rsid w:val="00B47C66"/>
    <w:rsid w:val="00B61755"/>
    <w:rsid w:val="00B65FED"/>
    <w:rsid w:val="00B669CA"/>
    <w:rsid w:val="00B6746E"/>
    <w:rsid w:val="00B71230"/>
    <w:rsid w:val="00B7288C"/>
    <w:rsid w:val="00B836C1"/>
    <w:rsid w:val="00B938B2"/>
    <w:rsid w:val="00BA358C"/>
    <w:rsid w:val="00BB2671"/>
    <w:rsid w:val="00BC09F9"/>
    <w:rsid w:val="00BC2DE8"/>
    <w:rsid w:val="00BC3B5D"/>
    <w:rsid w:val="00BC5C9A"/>
    <w:rsid w:val="00BD4AE0"/>
    <w:rsid w:val="00BE06DC"/>
    <w:rsid w:val="00BE45F3"/>
    <w:rsid w:val="00BE4D0B"/>
    <w:rsid w:val="00BF7990"/>
    <w:rsid w:val="00C132F0"/>
    <w:rsid w:val="00C225CD"/>
    <w:rsid w:val="00C31E66"/>
    <w:rsid w:val="00C440E5"/>
    <w:rsid w:val="00C7270F"/>
    <w:rsid w:val="00C86210"/>
    <w:rsid w:val="00CA0E86"/>
    <w:rsid w:val="00CA4389"/>
    <w:rsid w:val="00CA4B24"/>
    <w:rsid w:val="00CA7A1E"/>
    <w:rsid w:val="00CD326E"/>
    <w:rsid w:val="00CE05D4"/>
    <w:rsid w:val="00D172DC"/>
    <w:rsid w:val="00D27F0C"/>
    <w:rsid w:val="00D426A9"/>
    <w:rsid w:val="00D462C6"/>
    <w:rsid w:val="00D57588"/>
    <w:rsid w:val="00D64F00"/>
    <w:rsid w:val="00D74CD6"/>
    <w:rsid w:val="00D82166"/>
    <w:rsid w:val="00D957E9"/>
    <w:rsid w:val="00DC7F53"/>
    <w:rsid w:val="00DE1208"/>
    <w:rsid w:val="00DF2AC5"/>
    <w:rsid w:val="00DF56EB"/>
    <w:rsid w:val="00E0249C"/>
    <w:rsid w:val="00E37A64"/>
    <w:rsid w:val="00E43DD5"/>
    <w:rsid w:val="00E84BA2"/>
    <w:rsid w:val="00E9375A"/>
    <w:rsid w:val="00EA1620"/>
    <w:rsid w:val="00EA6298"/>
    <w:rsid w:val="00EB1214"/>
    <w:rsid w:val="00EC58B4"/>
    <w:rsid w:val="00ED34DB"/>
    <w:rsid w:val="00EE1B64"/>
    <w:rsid w:val="00EF60BE"/>
    <w:rsid w:val="00EF6959"/>
    <w:rsid w:val="00F0385B"/>
    <w:rsid w:val="00F16612"/>
    <w:rsid w:val="00F16B2E"/>
    <w:rsid w:val="00F303C6"/>
    <w:rsid w:val="00F330C8"/>
    <w:rsid w:val="00F448FF"/>
    <w:rsid w:val="00F45C5A"/>
    <w:rsid w:val="00F54E45"/>
    <w:rsid w:val="00F86B45"/>
    <w:rsid w:val="00F950A5"/>
    <w:rsid w:val="00FA0009"/>
    <w:rsid w:val="00FA34A5"/>
    <w:rsid w:val="00FC26D0"/>
    <w:rsid w:val="00FC3942"/>
    <w:rsid w:val="00FD0E49"/>
    <w:rsid w:val="00FE27F7"/>
    <w:rsid w:val="00FE4E0B"/>
    <w:rsid w:val="00FF0DF9"/>
    <w:rsid w:val="03601119"/>
    <w:rsid w:val="0BA573B7"/>
    <w:rsid w:val="0C893203"/>
    <w:rsid w:val="14CB25C5"/>
    <w:rsid w:val="151168A9"/>
    <w:rsid w:val="184A27DA"/>
    <w:rsid w:val="1A562226"/>
    <w:rsid w:val="216C79BA"/>
    <w:rsid w:val="21DD0548"/>
    <w:rsid w:val="24BC5D18"/>
    <w:rsid w:val="27117387"/>
    <w:rsid w:val="2D6F111F"/>
    <w:rsid w:val="2EB72082"/>
    <w:rsid w:val="2EE737B3"/>
    <w:rsid w:val="354C1539"/>
    <w:rsid w:val="35D256B9"/>
    <w:rsid w:val="37D91F01"/>
    <w:rsid w:val="388B1472"/>
    <w:rsid w:val="393D5A44"/>
    <w:rsid w:val="3E254D33"/>
    <w:rsid w:val="44754C02"/>
    <w:rsid w:val="47163951"/>
    <w:rsid w:val="479A168B"/>
    <w:rsid w:val="47E45C2E"/>
    <w:rsid w:val="4E15134B"/>
    <w:rsid w:val="52676137"/>
    <w:rsid w:val="54325250"/>
    <w:rsid w:val="5B921303"/>
    <w:rsid w:val="5F0A49B5"/>
    <w:rsid w:val="6906289C"/>
    <w:rsid w:val="6C117069"/>
    <w:rsid w:val="722E0F6A"/>
    <w:rsid w:val="730D5238"/>
    <w:rsid w:val="73B96D6A"/>
    <w:rsid w:val="75E20809"/>
    <w:rsid w:val="7D8229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2"/>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9"/>
    <w:semiHidden/>
    <w:unhideWhenUsed/>
    <w:qFormat/>
    <w:uiPriority w:val="99"/>
    <w:pPr>
      <w:jc w:val="left"/>
    </w:pPr>
  </w:style>
  <w:style w:type="paragraph" w:styleId="5">
    <w:name w:val="Date"/>
    <w:basedOn w:val="1"/>
    <w:next w:val="1"/>
    <w:link w:val="14"/>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0"/>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semiHidden/>
    <w:unhideWhenUsed/>
    <w:uiPriority w:val="99"/>
    <w:rPr>
      <w:sz w:val="21"/>
      <w:szCs w:val="21"/>
    </w:rPr>
  </w:style>
  <w:style w:type="character" w:customStyle="1" w:styleId="14">
    <w:name w:val="日期 Char"/>
    <w:basedOn w:val="12"/>
    <w:link w:val="5"/>
    <w:semiHidden/>
    <w:qFormat/>
    <w:uiPriority w:val="99"/>
  </w:style>
  <w:style w:type="character" w:customStyle="1" w:styleId="15">
    <w:name w:val="页眉 Char"/>
    <w:basedOn w:val="12"/>
    <w:link w:val="8"/>
    <w:qFormat/>
    <w:uiPriority w:val="99"/>
    <w:rPr>
      <w:sz w:val="18"/>
      <w:szCs w:val="18"/>
    </w:rPr>
  </w:style>
  <w:style w:type="character" w:customStyle="1" w:styleId="16">
    <w:name w:val="页脚 Char"/>
    <w:basedOn w:val="12"/>
    <w:link w:val="7"/>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2"/>
    <w:link w:val="6"/>
    <w:semiHidden/>
    <w:uiPriority w:val="99"/>
    <w:rPr>
      <w:sz w:val="18"/>
      <w:szCs w:val="18"/>
    </w:rPr>
  </w:style>
  <w:style w:type="character" w:customStyle="1" w:styleId="19">
    <w:name w:val="批注文字 Char"/>
    <w:basedOn w:val="12"/>
    <w:link w:val="4"/>
    <w:semiHidden/>
    <w:uiPriority w:val="99"/>
    <w:rPr>
      <w:kern w:val="2"/>
      <w:sz w:val="21"/>
      <w:szCs w:val="22"/>
    </w:rPr>
  </w:style>
  <w:style w:type="character" w:customStyle="1" w:styleId="20">
    <w:name w:val="批注主题 Char"/>
    <w:basedOn w:val="19"/>
    <w:link w:val="9"/>
    <w:semiHidden/>
    <w:qFormat/>
    <w:uiPriority w:val="99"/>
    <w:rPr>
      <w:b/>
      <w:bCs/>
      <w:kern w:val="2"/>
      <w:sz w:val="21"/>
      <w:szCs w:val="22"/>
    </w:rPr>
  </w:style>
  <w:style w:type="character" w:customStyle="1" w:styleId="21">
    <w:name w:val="标题 2 Char"/>
    <w:basedOn w:val="12"/>
    <w:link w:val="2"/>
    <w:qFormat/>
    <w:uiPriority w:val="9"/>
    <w:rPr>
      <w:rFonts w:asciiTheme="majorHAnsi" w:hAnsiTheme="majorHAnsi" w:eastAsiaTheme="majorEastAsia" w:cstheme="majorBidi"/>
      <w:b/>
      <w:bCs/>
      <w:kern w:val="2"/>
      <w:sz w:val="32"/>
      <w:szCs w:val="32"/>
    </w:rPr>
  </w:style>
  <w:style w:type="character" w:customStyle="1" w:styleId="22">
    <w:name w:val="标题 3 Char"/>
    <w:basedOn w:val="12"/>
    <w:link w:val="3"/>
    <w:qFormat/>
    <w:uiPriority w:val="9"/>
    <w:rPr>
      <w:rFonts w:asciiTheme="minorHAnsi" w:hAnsiTheme="minorHAnsi" w:eastAsiaTheme="minorEastAsia" w:cstheme="min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30E7DD-46B4-45BC-90D3-D67907361B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553</Words>
  <Characters>3153</Characters>
  <Lines>26</Lines>
  <Paragraphs>7</Paragraphs>
  <TotalTime>75</TotalTime>
  <ScaleCrop>false</ScaleCrop>
  <LinksUpToDate>false</LinksUpToDate>
  <CharactersWithSpaces>3699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2019-05-22T13:06:00Z</dcterms:created>
  <dc:creator>Administrator</dc:creator>
  <cp:lastModifiedBy>蒋瑞龙(综合管理部/西南招标公司/云投集团)</cp:lastModifiedBy>
  <cp:lastPrinted>2020-07-02T11:07:00Z</cp:lastPrinted>
  <dcterms:modified xsi:type="dcterms:W3CDTF">2020-12-04T09:53:38Z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